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65" w:rsidRDefault="00B21065" w:rsidP="00B21065">
      <w:pPr>
        <w:pStyle w:val="1"/>
        <w:shd w:val="clear" w:color="auto" w:fill="FFFFFF"/>
        <w:spacing w:before="0" w:beforeAutospacing="0"/>
        <w:rPr>
          <w:rFonts w:ascii="Montserrat" w:hAnsi="Montserrat"/>
          <w:color w:val="00589B"/>
          <w:sz w:val="30"/>
          <w:szCs w:val="30"/>
        </w:rPr>
      </w:pPr>
      <w:r>
        <w:rPr>
          <w:rFonts w:ascii="Montserrat" w:hAnsi="Montserrat"/>
          <w:color w:val="00589B"/>
          <w:sz w:val="30"/>
          <w:szCs w:val="30"/>
        </w:rPr>
        <w:t>Федеральный закон от 10.07.2023 N 297-ФЗ "О внесении изменений в отдельные законодательные акты Российской Федерации"</w:t>
      </w:r>
    </w:p>
    <w:p w:rsidR="00B21065" w:rsidRDefault="00B21065" w:rsidP="00B21065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0" w:name="100003"/>
      <w:bookmarkEnd w:id="0"/>
      <w:r>
        <w:rPr>
          <w:rFonts w:ascii="Arial" w:hAnsi="Arial" w:cs="Arial"/>
          <w:color w:val="212529"/>
        </w:rPr>
        <w:t>РОССИЙСКАЯ ФЕДЕРАЦИЯ</w:t>
      </w:r>
    </w:p>
    <w:p w:rsidR="00B21065" w:rsidRDefault="00B21065" w:rsidP="00B21065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1" w:name="100004"/>
      <w:bookmarkEnd w:id="1"/>
      <w:r>
        <w:rPr>
          <w:rFonts w:ascii="Arial" w:hAnsi="Arial" w:cs="Arial"/>
          <w:color w:val="212529"/>
        </w:rPr>
        <w:t>ФЕДЕРАЛЬНЫЙ ЗАКОН</w:t>
      </w:r>
    </w:p>
    <w:p w:rsidR="00B21065" w:rsidRDefault="00B21065" w:rsidP="00B21065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bookmarkStart w:id="2" w:name="100005"/>
      <w:bookmarkEnd w:id="2"/>
      <w:r>
        <w:rPr>
          <w:rFonts w:ascii="Arial" w:hAnsi="Arial" w:cs="Arial"/>
          <w:color w:val="212529"/>
        </w:rPr>
        <w:t>О ВНЕСЕНИИ ИЗМЕНЕНИЙ</w:t>
      </w:r>
    </w:p>
    <w:p w:rsidR="00B21065" w:rsidRDefault="00B21065" w:rsidP="00B21065">
      <w:pPr>
        <w:pStyle w:val="pcenter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ОТДЕЛЬНЫЕ ЗАКОНОДАТЕЛЬНЫЕ АКТЫ РОССИЙСКОЙ ФЕДЕР</w:t>
      </w:r>
      <w:bookmarkStart w:id="3" w:name="_GoBack"/>
      <w:bookmarkEnd w:id="3"/>
      <w:r>
        <w:rPr>
          <w:rFonts w:ascii="Arial" w:hAnsi="Arial" w:cs="Arial"/>
          <w:color w:val="212529"/>
        </w:rPr>
        <w:t>АЦИИ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bookmarkStart w:id="4" w:name="100006"/>
      <w:bookmarkEnd w:id="4"/>
      <w:proofErr w:type="gramStart"/>
      <w:r>
        <w:rPr>
          <w:rFonts w:ascii="Arial" w:hAnsi="Arial" w:cs="Arial"/>
          <w:color w:val="212529"/>
        </w:rPr>
        <w:t>Принят</w:t>
      </w:r>
      <w:proofErr w:type="gramEnd"/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Государственной Думой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28 июня 2023 года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bookmarkStart w:id="5" w:name="100007"/>
      <w:bookmarkEnd w:id="5"/>
      <w:r>
        <w:rPr>
          <w:rFonts w:ascii="Arial" w:hAnsi="Arial" w:cs="Arial"/>
          <w:color w:val="212529"/>
        </w:rPr>
        <w:t>Одобрен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Советом Федерации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5 июля 2023 года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6" w:name="100008"/>
      <w:bookmarkEnd w:id="6"/>
      <w:r>
        <w:rPr>
          <w:rFonts w:ascii="Arial" w:hAnsi="Arial" w:cs="Arial"/>
          <w:color w:val="212529"/>
        </w:rPr>
        <w:t>Статья 1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7" w:name="100009"/>
      <w:bookmarkEnd w:id="7"/>
      <w:r>
        <w:rPr>
          <w:rFonts w:ascii="Arial" w:hAnsi="Arial" w:cs="Arial"/>
          <w:color w:val="212529"/>
        </w:rPr>
        <w:t>В </w:t>
      </w:r>
      <w:hyperlink r:id="rId5" w:anchor="000023" w:history="1">
        <w:r>
          <w:rPr>
            <w:rStyle w:val="a4"/>
            <w:rFonts w:ascii="Arial" w:hAnsi="Arial" w:cs="Arial"/>
            <w:color w:val="4272D7"/>
          </w:rPr>
          <w:t>абзаце втором пункта 3 статьи 3</w:t>
        </w:r>
      </w:hyperlink>
      <w:r>
        <w:rPr>
          <w:rFonts w:ascii="Arial" w:hAnsi="Arial" w:cs="Arial"/>
          <w:color w:val="212529"/>
        </w:rPr>
        <w:t xml:space="preserve"> Федерального закона от 17 ноября 1995 года N 169-ФЗ "Об архитектурной деятельности в Российской Федерации" (Собрание законодательства Российской Федерации, 1995, N 47, ст. 4473; 2003, N 2, ст. 167; 2004, N 35, ст. 3607; 2006, N 52, ст. 5498; </w:t>
      </w:r>
      <w:proofErr w:type="gramStart"/>
      <w:r>
        <w:rPr>
          <w:rFonts w:ascii="Arial" w:hAnsi="Arial" w:cs="Arial"/>
          <w:color w:val="212529"/>
        </w:rPr>
        <w:t>2011, N 30, ст. 4596) слова "зона вечной мерзлоты" заменить словами "зона многолетней (вечной) мерзлоты".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8" w:name="100010"/>
      <w:bookmarkEnd w:id="8"/>
      <w:r>
        <w:rPr>
          <w:rFonts w:ascii="Arial" w:hAnsi="Arial" w:cs="Arial"/>
          <w:color w:val="212529"/>
        </w:rPr>
        <w:t>Статья 2</w:t>
      </w:r>
    </w:p>
    <w:bookmarkStart w:id="9" w:name="100011"/>
    <w:bookmarkEnd w:id="9"/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fldChar w:fldCharType="begin"/>
      </w:r>
      <w:r>
        <w:rPr>
          <w:rFonts w:ascii="Arial" w:hAnsi="Arial" w:cs="Arial"/>
          <w:color w:val="212529"/>
        </w:rPr>
        <w:instrText xml:space="preserve"> HYPERLINK "https://legalacts.ru/doc/federalnyi-zakon-ot-19071998-n-113-fz-o/" \l "100055" </w:instrText>
      </w:r>
      <w:r>
        <w:rPr>
          <w:rFonts w:ascii="Arial" w:hAnsi="Arial" w:cs="Arial"/>
          <w:color w:val="212529"/>
        </w:rPr>
        <w:fldChar w:fldCharType="separate"/>
      </w:r>
      <w:proofErr w:type="gramStart"/>
      <w:r>
        <w:rPr>
          <w:rStyle w:val="a4"/>
          <w:rFonts w:ascii="Arial" w:hAnsi="Arial" w:cs="Arial"/>
          <w:color w:val="4272D7"/>
        </w:rPr>
        <w:t>Статью 5</w:t>
      </w:r>
      <w:r>
        <w:rPr>
          <w:rFonts w:ascii="Arial" w:hAnsi="Arial" w:cs="Arial"/>
          <w:color w:val="212529"/>
        </w:rPr>
        <w:fldChar w:fldCharType="end"/>
      </w:r>
      <w:r>
        <w:rPr>
          <w:rFonts w:ascii="Arial" w:hAnsi="Arial" w:cs="Arial"/>
          <w:color w:val="212529"/>
        </w:rPr>
        <w:t> Федерального закона от 19 июля 1998 года N 113-ФЗ "О гидрометеорологической службе" (Собрание законодательства Российской Федерации, 1998, N 30, ст. 3609; 2002, N 26, ст. 2516; 2006, N 6, ст. 638; 2011, N 29, ст. 4291; N 45, ст. 6333; N 48, ст. 6732; 2016, N 15, ст. 2066;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2021, N 24, ст. 4188) дополнить абзацем следующего содержания: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0" w:name="100012"/>
      <w:bookmarkEnd w:id="10"/>
      <w:r>
        <w:rPr>
          <w:rFonts w:ascii="Arial" w:hAnsi="Arial" w:cs="Arial"/>
          <w:color w:val="212529"/>
        </w:rPr>
        <w:t>"осуществление государственного фонового мониторинга состояния многолетней (вечной) мерзлоты, являющегося частью государственного экологического мониторинга (государственного мониторинга окружающей среды), в порядке, установленном Правительством Российской Федерации</w:t>
      </w:r>
      <w:proofErr w:type="gramStart"/>
      <w:r>
        <w:rPr>
          <w:rFonts w:ascii="Arial" w:hAnsi="Arial" w:cs="Arial"/>
          <w:color w:val="212529"/>
        </w:rPr>
        <w:t>.".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1" w:name="100013"/>
      <w:bookmarkEnd w:id="11"/>
      <w:r>
        <w:rPr>
          <w:rFonts w:ascii="Arial" w:hAnsi="Arial" w:cs="Arial"/>
          <w:color w:val="212529"/>
        </w:rPr>
        <w:t>Статья 3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2" w:name="100014"/>
      <w:bookmarkEnd w:id="12"/>
      <w:proofErr w:type="gramStart"/>
      <w:r>
        <w:rPr>
          <w:rFonts w:ascii="Arial" w:hAnsi="Arial" w:cs="Arial"/>
          <w:color w:val="212529"/>
        </w:rPr>
        <w:t>Внести в Федеральный </w:t>
      </w:r>
      <w:hyperlink r:id="rId6" w:history="1">
        <w:r>
          <w:rPr>
            <w:rStyle w:val="a4"/>
            <w:rFonts w:ascii="Arial" w:hAnsi="Arial" w:cs="Arial"/>
            <w:color w:val="4272D7"/>
          </w:rPr>
          <w:t>закон</w:t>
        </w:r>
      </w:hyperlink>
      <w:r>
        <w:rPr>
          <w:rFonts w:ascii="Arial" w:hAnsi="Arial" w:cs="Arial"/>
          <w:color w:val="212529"/>
        </w:rPr>
        <w:t xml:space="preserve"> от 10 января 2002 года N 7-ФЗ "Об охране окружающей среды" (Собрание законодательства Российской Федерации, 2002, N 2, ст. 133; 2004, N 35, ст. 3607; 2011, N 30, ст. 4596; N 48, ст. 6732; </w:t>
      </w:r>
      <w:r>
        <w:rPr>
          <w:rFonts w:ascii="Arial" w:hAnsi="Arial" w:cs="Arial"/>
          <w:color w:val="212529"/>
        </w:rPr>
        <w:lastRenderedPageBreak/>
        <w:t>2013, N 30, ст. 4059; N 52, ст. 6971; 2014, N 11, ст. 1092;</w:t>
      </w:r>
      <w:proofErr w:type="gramEnd"/>
      <w:r>
        <w:rPr>
          <w:rFonts w:ascii="Arial" w:hAnsi="Arial" w:cs="Arial"/>
          <w:color w:val="212529"/>
        </w:rPr>
        <w:t xml:space="preserve"> </w:t>
      </w:r>
      <w:proofErr w:type="gramStart"/>
      <w:r>
        <w:rPr>
          <w:rFonts w:ascii="Arial" w:hAnsi="Arial" w:cs="Arial"/>
          <w:color w:val="212529"/>
        </w:rPr>
        <w:t>N 30, ст. 4220; N 48, ст. 6642; 2016, N 15, ст. 2066; N 27, ст. 4187; 2018, N 31, ст. 4841; 2019, N 30, ст. 4097; 2021, N 11, ст. 1704; 2022, N 29, ст. 5235) следующие изменения: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3" w:name="100015"/>
      <w:bookmarkEnd w:id="13"/>
      <w:r>
        <w:rPr>
          <w:rFonts w:ascii="Arial" w:hAnsi="Arial" w:cs="Arial"/>
          <w:color w:val="212529"/>
        </w:rPr>
        <w:t>1) </w:t>
      </w:r>
      <w:hyperlink r:id="rId7" w:anchor="100012" w:history="1">
        <w:r>
          <w:rPr>
            <w:rStyle w:val="a4"/>
            <w:rFonts w:ascii="Arial" w:hAnsi="Arial" w:cs="Arial"/>
            <w:color w:val="4272D7"/>
          </w:rPr>
          <w:t>статью 1</w:t>
        </w:r>
      </w:hyperlink>
      <w:r>
        <w:rPr>
          <w:rFonts w:ascii="Arial" w:hAnsi="Arial" w:cs="Arial"/>
          <w:color w:val="212529"/>
        </w:rPr>
        <w:t> дополнить абзацами следующего содержания: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4" w:name="100016"/>
      <w:bookmarkEnd w:id="14"/>
      <w:r>
        <w:rPr>
          <w:rFonts w:ascii="Arial" w:hAnsi="Arial" w:cs="Arial"/>
          <w:color w:val="212529"/>
        </w:rPr>
        <w:t>"грунт - поверхностный слой земли, состоящий из минеральных и (или) органических веществ;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5" w:name="100017"/>
      <w:bookmarkEnd w:id="15"/>
      <w:r>
        <w:rPr>
          <w:rFonts w:ascii="Arial" w:hAnsi="Arial" w:cs="Arial"/>
          <w:color w:val="212529"/>
        </w:rPr>
        <w:t>вечномерзлый грунт - грунт, находящийся в криогенном (мерзлотном) состоянии более трех лет подряд;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6" w:name="100018"/>
      <w:bookmarkEnd w:id="16"/>
      <w:r>
        <w:rPr>
          <w:rFonts w:ascii="Arial" w:hAnsi="Arial" w:cs="Arial"/>
          <w:color w:val="212529"/>
        </w:rPr>
        <w:t>состояние многолетней (вечной) мерзлоты - совокупность характеристик вечномерзлых грунтов;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7" w:name="100019"/>
      <w:bookmarkEnd w:id="17"/>
      <w:proofErr w:type="gramStart"/>
      <w:r>
        <w:rPr>
          <w:rFonts w:ascii="Arial" w:hAnsi="Arial" w:cs="Arial"/>
          <w:color w:val="212529"/>
        </w:rPr>
        <w:t xml:space="preserve">деградация вечномерзлого грунта - процесс периодического </w:t>
      </w:r>
      <w:proofErr w:type="spellStart"/>
      <w:r>
        <w:rPr>
          <w:rFonts w:ascii="Arial" w:hAnsi="Arial" w:cs="Arial"/>
          <w:color w:val="212529"/>
        </w:rPr>
        <w:t>протаивания</w:t>
      </w:r>
      <w:proofErr w:type="spellEnd"/>
      <w:r>
        <w:rPr>
          <w:rFonts w:ascii="Arial" w:hAnsi="Arial" w:cs="Arial"/>
          <w:color w:val="212529"/>
        </w:rPr>
        <w:t>, характеризующийся постепенным повышением среднегодовой температуры вечномерзлого грунта, приводящим к понижению верхней поверхности слоя вечномерзлого грунта и повышению нижней поверхности слоя вечномерзлого грунта;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8" w:name="100020"/>
      <w:bookmarkEnd w:id="18"/>
      <w:r>
        <w:rPr>
          <w:rFonts w:ascii="Arial" w:hAnsi="Arial" w:cs="Arial"/>
          <w:color w:val="212529"/>
        </w:rPr>
        <w:t>государственный фоновый мониторинг состояния многолетней (вечной) мерзлоты - проводимые в целях выявления деградации вечномерзлых грунтов долгосрочные наблюдения за явлениями и процессами, происходящими в вечномерзлых грунтах на природных объектах, в рамках которых осуществляется получение информации о состоянии многолетней (вечной) мерзлоты, на основе которой проводятся анализ, оценка и прогнозирование состояния многолетней (вечной) мерзлоты</w:t>
      </w:r>
      <w:proofErr w:type="gramStart"/>
      <w:r>
        <w:rPr>
          <w:rFonts w:ascii="Arial" w:hAnsi="Arial" w:cs="Arial"/>
          <w:color w:val="212529"/>
        </w:rPr>
        <w:t>.";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19" w:name="100021"/>
      <w:bookmarkEnd w:id="19"/>
      <w:r>
        <w:rPr>
          <w:rFonts w:ascii="Arial" w:hAnsi="Arial" w:cs="Arial"/>
          <w:color w:val="212529"/>
        </w:rPr>
        <w:t>2) </w:t>
      </w:r>
      <w:hyperlink r:id="rId8" w:anchor="000818" w:history="1">
        <w:r>
          <w:rPr>
            <w:rStyle w:val="a4"/>
            <w:rFonts w:ascii="Arial" w:hAnsi="Arial" w:cs="Arial"/>
            <w:color w:val="4272D7"/>
          </w:rPr>
          <w:t>пункт 3 статьи 4.3</w:t>
        </w:r>
      </w:hyperlink>
      <w:r>
        <w:rPr>
          <w:rFonts w:ascii="Arial" w:hAnsi="Arial" w:cs="Arial"/>
          <w:color w:val="212529"/>
        </w:rPr>
        <w:t> дополнить подпунктом 6 следующего содержания: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0" w:name="100022"/>
      <w:bookmarkEnd w:id="20"/>
      <w:r>
        <w:rPr>
          <w:rFonts w:ascii="Arial" w:hAnsi="Arial" w:cs="Arial"/>
          <w:color w:val="212529"/>
        </w:rPr>
        <w:t>"6) о состоянии многолетней (вечной) мерзлоты, а также о мерах по предупреждению последствий деградации вечномерзлых грунтов</w:t>
      </w:r>
      <w:proofErr w:type="gramStart"/>
      <w:r>
        <w:rPr>
          <w:rFonts w:ascii="Arial" w:hAnsi="Arial" w:cs="Arial"/>
          <w:color w:val="212529"/>
        </w:rPr>
        <w:t>.";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1" w:name="100023"/>
      <w:bookmarkEnd w:id="21"/>
      <w:r>
        <w:rPr>
          <w:rFonts w:ascii="Arial" w:hAnsi="Arial" w:cs="Arial"/>
          <w:color w:val="212529"/>
        </w:rPr>
        <w:t>3) </w:t>
      </w:r>
      <w:hyperlink r:id="rId9" w:anchor="000094" w:history="1">
        <w:r>
          <w:rPr>
            <w:rStyle w:val="a4"/>
            <w:rFonts w:ascii="Arial" w:hAnsi="Arial" w:cs="Arial"/>
            <w:color w:val="4272D7"/>
          </w:rPr>
          <w:t>пункт 3 статьи 63.1</w:t>
        </w:r>
      </w:hyperlink>
      <w:r>
        <w:rPr>
          <w:rFonts w:ascii="Arial" w:hAnsi="Arial" w:cs="Arial"/>
          <w:color w:val="212529"/>
        </w:rPr>
        <w:t> дополнить абзацем следующего содержания: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2" w:name="100024"/>
      <w:bookmarkEnd w:id="22"/>
      <w:r>
        <w:rPr>
          <w:rFonts w:ascii="Arial" w:hAnsi="Arial" w:cs="Arial"/>
          <w:color w:val="212529"/>
        </w:rPr>
        <w:t>"государственного фонового мониторинга состояния многолетней (вечной) мерзлоты</w:t>
      </w:r>
      <w:proofErr w:type="gramStart"/>
      <w:r>
        <w:rPr>
          <w:rFonts w:ascii="Arial" w:hAnsi="Arial" w:cs="Arial"/>
          <w:color w:val="212529"/>
        </w:rPr>
        <w:t>.".</w:t>
      </w:r>
      <w:proofErr w:type="gramEnd"/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3" w:name="100025"/>
      <w:bookmarkEnd w:id="23"/>
      <w:r>
        <w:rPr>
          <w:rFonts w:ascii="Arial" w:hAnsi="Arial" w:cs="Arial"/>
          <w:color w:val="212529"/>
        </w:rPr>
        <w:t>Статья 4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4" w:name="100026"/>
      <w:bookmarkEnd w:id="24"/>
      <w:r>
        <w:rPr>
          <w:rFonts w:ascii="Arial" w:hAnsi="Arial" w:cs="Arial"/>
          <w:color w:val="212529"/>
        </w:rPr>
        <w:t>Настоящий Федеральный закон вступает в силу со дня его официального опубликования.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bookmarkStart w:id="25" w:name="100027"/>
      <w:bookmarkEnd w:id="25"/>
      <w:r>
        <w:rPr>
          <w:rFonts w:ascii="Arial" w:hAnsi="Arial" w:cs="Arial"/>
          <w:color w:val="212529"/>
        </w:rPr>
        <w:t>Президент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Российской Федерации</w:t>
      </w:r>
    </w:p>
    <w:p w:rsidR="00B21065" w:rsidRDefault="00B21065" w:rsidP="00B21065">
      <w:pPr>
        <w:pStyle w:val="pright"/>
        <w:shd w:val="clear" w:color="auto" w:fill="FFFFFF"/>
        <w:spacing w:before="0" w:beforeAutospacing="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В.ПУТИН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bookmarkStart w:id="26" w:name="100028"/>
      <w:bookmarkEnd w:id="26"/>
      <w:r>
        <w:rPr>
          <w:rFonts w:ascii="Arial" w:hAnsi="Arial" w:cs="Arial"/>
          <w:color w:val="212529"/>
        </w:rPr>
        <w:t>Москва, Кремль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10 июля 2023 года</w:t>
      </w:r>
    </w:p>
    <w:p w:rsidR="00B21065" w:rsidRDefault="00B21065" w:rsidP="00B21065">
      <w:pPr>
        <w:pStyle w:val="pboth"/>
        <w:shd w:val="clear" w:color="auto" w:fill="FFFFFF"/>
        <w:spacing w:before="0" w:before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N 297-ФЗ</w:t>
      </w:r>
    </w:p>
    <w:p w:rsidR="006A2EF1" w:rsidRPr="00B21065" w:rsidRDefault="006A2EF1" w:rsidP="00B21065"/>
    <w:sectPr w:rsidR="006A2EF1" w:rsidRPr="00B21065" w:rsidSect="00BB592B">
      <w:type w:val="continuous"/>
      <w:pgSz w:w="11900" w:h="16840"/>
      <w:pgMar w:top="1089" w:right="1616" w:bottom="1089" w:left="161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54E4"/>
    <w:rsid w:val="005954E4"/>
    <w:rsid w:val="006A2EF1"/>
    <w:rsid w:val="006D1087"/>
    <w:rsid w:val="007F71F5"/>
    <w:rsid w:val="00B21065"/>
    <w:rsid w:val="00BB592B"/>
    <w:rsid w:val="00C01A9E"/>
    <w:rsid w:val="00C60C38"/>
    <w:rsid w:val="00C84B23"/>
    <w:rsid w:val="00EA260D"/>
    <w:rsid w:val="00F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F1"/>
  </w:style>
  <w:style w:type="paragraph" w:styleId="1">
    <w:name w:val="heading 1"/>
    <w:basedOn w:val="a"/>
    <w:link w:val="10"/>
    <w:uiPriority w:val="9"/>
    <w:qFormat/>
    <w:rsid w:val="00BB5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5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59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92B"/>
    <w:rPr>
      <w:color w:val="0000FF"/>
      <w:u w:val="single"/>
    </w:rPr>
  </w:style>
  <w:style w:type="paragraph" w:customStyle="1" w:styleId="pcenter">
    <w:name w:val="pcenter"/>
    <w:basedOn w:val="a"/>
    <w:rsid w:val="00B2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B2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2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Z-ob-ohrane-okruzhajuwej-sredy/glava-i/statja-4.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Z-ob-ohrane-okruzhajuwej-sredy/glava-i/statja-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FZ-ob-ohrane-okruzhajuwej-sred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federalnyi-zakon-ot-17111995-n-169-fz-ob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FZ-ob-ohrane-okruzhajuwej-sredy/glava-x/statja-63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2023-12-18T12:34:00Z</dcterms:created>
  <dcterms:modified xsi:type="dcterms:W3CDTF">2023-12-18T12:35:00Z</dcterms:modified>
</cp:coreProperties>
</file>