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Информация о законодательстве в области окружающей среды и экологической безопасности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Законодательство в области охраны окружающей среды, природопользования и экологической безопасности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proofErr w:type="gramStart"/>
      <w:r w:rsidRPr="005019AA">
        <w:rPr>
          <w:rFonts w:ascii="Times New Roman" w:eastAsia="Times New Roman" w:hAnsi="Times New Roman" w:cs="Times New Roman"/>
          <w:color w:val="575757"/>
          <w:sz w:val="24"/>
          <w:szCs w:val="24"/>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определяет Федеральный закон «Об охране окружающей среды» от 10.01.2002 № 7-ФЗ.</w:t>
      </w:r>
      <w:proofErr w:type="gramEnd"/>
      <w:r w:rsidRPr="005019AA">
        <w:rPr>
          <w:rFonts w:ascii="Times New Roman" w:eastAsia="Times New Roman" w:hAnsi="Times New Roman" w:cs="Times New Roman"/>
          <w:color w:val="575757"/>
          <w:sz w:val="24"/>
          <w:szCs w:val="24"/>
        </w:rPr>
        <w:t xml:space="preserve"> 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Общие законопроекты.</w:t>
      </w:r>
    </w:p>
    <w:p w:rsidR="005019AA" w:rsidRPr="005019AA" w:rsidRDefault="005019AA" w:rsidP="005019A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охране окружающей среды» от 10.01.2002 № 7-ФЗ.</w:t>
      </w:r>
    </w:p>
    <w:p w:rsidR="005019AA" w:rsidRPr="005019AA" w:rsidRDefault="005019AA" w:rsidP="005019A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экологической экспертизе» от 23.11.95 № 174-ФЗ (с изменениями от 15.04.98).</w:t>
      </w:r>
    </w:p>
    <w:p w:rsidR="005019AA" w:rsidRPr="005019AA" w:rsidRDefault="005019AA" w:rsidP="005019A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гидрометеорологической службе» от 09.07.98 № 113-ФЗ.</w:t>
      </w:r>
    </w:p>
    <w:p w:rsidR="005019AA" w:rsidRPr="005019AA" w:rsidRDefault="005019AA" w:rsidP="005019A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защите прав юридических лиц и индивидуальных предпринимателей при проведении государственного контроля (надзора)» от 08.08.2001 № 134-ФЗ.</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Блок законопроектов по экологической безопасности.</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санитарно-эпидемиологическом благополучии населения» от 30.03.99 № 52-ФЗ.</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защите населения территорий от чрезвычайных ситуаций природного и техногенного характера» от 21.12.94 №б8-ФЗ.</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государственном регулировании в области генно-инженерной деятельности» от 05.06.96 № 86-ФЗ с изменениями от 12.07.2000 № 96-ФЗ.</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Федеральный закон «О ратификации </w:t>
      </w:r>
      <w:proofErr w:type="spellStart"/>
      <w:r w:rsidRPr="005019AA">
        <w:rPr>
          <w:rFonts w:ascii="Times New Roman" w:eastAsia="Times New Roman" w:hAnsi="Times New Roman" w:cs="Times New Roman"/>
          <w:color w:val="575757"/>
          <w:sz w:val="24"/>
          <w:szCs w:val="24"/>
        </w:rPr>
        <w:t>Базельской</w:t>
      </w:r>
      <w:proofErr w:type="spellEnd"/>
      <w:r w:rsidRPr="005019AA">
        <w:rPr>
          <w:rFonts w:ascii="Times New Roman" w:eastAsia="Times New Roman" w:hAnsi="Times New Roman" w:cs="Times New Roman"/>
          <w:color w:val="575757"/>
          <w:sz w:val="24"/>
          <w:szCs w:val="24"/>
        </w:rPr>
        <w:t xml:space="preserve"> конвенции о </w:t>
      </w:r>
      <w:proofErr w:type="gramStart"/>
      <w:r w:rsidRPr="005019AA">
        <w:rPr>
          <w:rFonts w:ascii="Times New Roman" w:eastAsia="Times New Roman" w:hAnsi="Times New Roman" w:cs="Times New Roman"/>
          <w:color w:val="575757"/>
          <w:sz w:val="24"/>
          <w:szCs w:val="24"/>
        </w:rPr>
        <w:t>контроле за</w:t>
      </w:r>
      <w:proofErr w:type="gramEnd"/>
      <w:r w:rsidRPr="005019AA">
        <w:rPr>
          <w:rFonts w:ascii="Times New Roman" w:eastAsia="Times New Roman" w:hAnsi="Times New Roman" w:cs="Times New Roman"/>
          <w:color w:val="575757"/>
          <w:sz w:val="24"/>
          <w:szCs w:val="24"/>
        </w:rPr>
        <w:t xml:space="preserve"> трансграничной перевозкой опасных отходов и их удалением» от 25.11.94 № 49-ФЗ.</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Федеральный закон «О безопасном обращении с пестицидами и </w:t>
      </w:r>
      <w:proofErr w:type="spellStart"/>
      <w:r w:rsidRPr="005019AA">
        <w:rPr>
          <w:rFonts w:ascii="Times New Roman" w:eastAsia="Times New Roman" w:hAnsi="Times New Roman" w:cs="Times New Roman"/>
          <w:color w:val="575757"/>
          <w:sz w:val="24"/>
          <w:szCs w:val="24"/>
        </w:rPr>
        <w:t>агрохимикатами</w:t>
      </w:r>
      <w:proofErr w:type="spellEnd"/>
      <w:r w:rsidRPr="005019AA">
        <w:rPr>
          <w:rFonts w:ascii="Times New Roman" w:eastAsia="Times New Roman" w:hAnsi="Times New Roman" w:cs="Times New Roman"/>
          <w:color w:val="575757"/>
          <w:sz w:val="24"/>
          <w:szCs w:val="24"/>
        </w:rPr>
        <w:t>» от 19.07.97 № 109-ФЗ.</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безопасности гидротехнических сооружений» от 21.07.97 № 117-ФЗ (с изменениями от 30.12.01).</w:t>
      </w:r>
    </w:p>
    <w:p w:rsidR="005019AA" w:rsidRPr="005019AA" w:rsidRDefault="005019AA" w:rsidP="005019A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отходах производства и потреблениях от 24.06.98 № 89-ФЗ (с изменениями от 29.12.2000 № 169-ФЗ).</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Блок законопроектов по радиационной безопасности населения.</w:t>
      </w:r>
    </w:p>
    <w:p w:rsidR="005019AA" w:rsidRPr="005019AA" w:rsidRDefault="005019AA" w:rsidP="005019A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lastRenderedPageBreak/>
        <w:t>Федеральный закон «Об использовании атомной энергии» от 21.11.95 № 170-ФЗ (с изменениями от 28.03.02 № 33-ФЗ).</w:t>
      </w:r>
    </w:p>
    <w:p w:rsidR="005019AA" w:rsidRPr="005019AA" w:rsidRDefault="005019AA" w:rsidP="005019A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радиационной безопасности населения» от 09.01.96 № 3-ФЗ.</w:t>
      </w:r>
    </w:p>
    <w:p w:rsidR="005019AA" w:rsidRPr="005019AA" w:rsidRDefault="005019AA" w:rsidP="005019A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финансировании особо радиационн</w:t>
      </w:r>
      <w:proofErr w:type="gramStart"/>
      <w:r w:rsidRPr="005019AA">
        <w:rPr>
          <w:rFonts w:ascii="Times New Roman" w:eastAsia="Times New Roman" w:hAnsi="Times New Roman" w:cs="Times New Roman"/>
          <w:color w:val="575757"/>
          <w:sz w:val="24"/>
          <w:szCs w:val="24"/>
        </w:rPr>
        <w:t>о-</w:t>
      </w:r>
      <w:proofErr w:type="gramEnd"/>
      <w:r w:rsidRPr="005019AA">
        <w:rPr>
          <w:rFonts w:ascii="Times New Roman" w:eastAsia="Times New Roman" w:hAnsi="Times New Roman" w:cs="Times New Roman"/>
          <w:color w:val="575757"/>
          <w:sz w:val="24"/>
          <w:szCs w:val="24"/>
        </w:rPr>
        <w:t xml:space="preserve"> опасных и ядерно-опасных производств и объектов» от 03.04.96 № 29-ФЗ.</w:t>
      </w:r>
    </w:p>
    <w:p w:rsidR="005019AA" w:rsidRPr="005019AA" w:rsidRDefault="005019AA" w:rsidP="005019A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специальных экологических программах реабилитации радиационно загрязненных участков территории» от 10.07.01 № 92-ФЗ.</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Блок законопроектов по природным ресурсам.</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охране атмосферного воздуха» от 04.09.99 № 96-ФЗ.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«Водный кодекс Российской Федерации» от 16.11.95 № 167-ФЗ.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штате за пользование водными объектами» от 06.09.98 № 71 -ФЗ (с изменениями от 07.08.01 № 111-ФЗ).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охране озера Байкал» от 01.05.99 № 94-ФЗ (с изменениями от 30.12.2000).</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«Земельный кодекс Российской Федерации» от 25.10.01 № 136-ФЗ.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индексации ставок земельного налога» от 14.12.01 № 163-ФЗ.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разграничении государственной собственности на землю» от 17.07.01 № 101-ФЗ.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мелиорации земель» от 10.01.96 № 4-ФЗ.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недрах» от 03.03.95 № 27-ФЗ (с изменениями от 08.08.01).</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Федеральный закон «Об участках недр, право </w:t>
      </w:r>
      <w:proofErr w:type="gramStart"/>
      <w:r w:rsidRPr="005019AA">
        <w:rPr>
          <w:rFonts w:ascii="Times New Roman" w:eastAsia="Times New Roman" w:hAnsi="Times New Roman" w:cs="Times New Roman"/>
          <w:color w:val="575757"/>
          <w:sz w:val="24"/>
          <w:szCs w:val="24"/>
        </w:rPr>
        <w:t>пользования</w:t>
      </w:r>
      <w:proofErr w:type="gramEnd"/>
      <w:r w:rsidRPr="005019AA">
        <w:rPr>
          <w:rFonts w:ascii="Times New Roman" w:eastAsia="Times New Roman" w:hAnsi="Times New Roman" w:cs="Times New Roman"/>
          <w:color w:val="575757"/>
          <w:sz w:val="24"/>
          <w:szCs w:val="24"/>
        </w:rPr>
        <w:t xml:space="preserve"> которыми может быть предоставлено на условиях раздела продукции» от 21.07.97 № 112-ФЗ.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«Лесной кодекс Российской Федерации» от 29.01.97 № 22-ФЗ.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природных лечебных ресурсах, лечебно-оздоровительных местностях и курортах» от 23.12.95 № 26-ФЗ.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«Об особо охраняемых природных территориях» от 14.03.95 № 169-ФЗ.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животном мире» от 24.04.95 № 52-ФЗ.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внутренних морских водах, территориальном море и прилежащей зоне Российской Федерации» от 31.07.98 № 155-ФЗ.</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континентальном шельфе Российской Федерации» от 30.11.95 № 187-ФЗ (в ред. от 08.08.01).</w:t>
      </w:r>
    </w:p>
    <w:p w:rsidR="005019AA" w:rsidRPr="005019AA" w:rsidRDefault="005019AA" w:rsidP="005019A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от 07.05.01 № 49-ФЗ.</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Законодательство Российской Федерации в области экологической информации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В систему правовой охраны природы России входят четыре группы юридических мероприятий:</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1) правовое регулирование отношений по использованию, сохранению и возобновлению природных ресурсов;</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2) организация воспитания и обучения кадров, финансирование и материально-техническое обеспечение природоохранных действий;</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3) государственный и общественный </w:t>
      </w:r>
      <w:proofErr w:type="gramStart"/>
      <w:r w:rsidRPr="005019AA">
        <w:rPr>
          <w:rFonts w:ascii="Times New Roman" w:eastAsia="Times New Roman" w:hAnsi="Times New Roman" w:cs="Times New Roman"/>
          <w:color w:val="575757"/>
          <w:sz w:val="24"/>
          <w:szCs w:val="24"/>
        </w:rPr>
        <w:t>контроль за</w:t>
      </w:r>
      <w:proofErr w:type="gramEnd"/>
      <w:r w:rsidRPr="005019AA">
        <w:rPr>
          <w:rFonts w:ascii="Times New Roman" w:eastAsia="Times New Roman" w:hAnsi="Times New Roman" w:cs="Times New Roman"/>
          <w:color w:val="575757"/>
          <w:sz w:val="24"/>
          <w:szCs w:val="24"/>
        </w:rPr>
        <w:t xml:space="preserve"> выполнением требований охраны природы;</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4) юридическая ответственность правонарушителей.</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lastRenderedPageBreak/>
        <w:t>В соответствии с экологическим законодательством </w:t>
      </w:r>
      <w:r w:rsidRPr="005019AA">
        <w:rPr>
          <w:rFonts w:ascii="Times New Roman" w:eastAsia="Times New Roman" w:hAnsi="Times New Roman" w:cs="Times New Roman"/>
          <w:b/>
          <w:bCs/>
          <w:color w:val="575757"/>
          <w:sz w:val="24"/>
          <w:szCs w:val="24"/>
        </w:rPr>
        <w:t>объектом</w:t>
      </w:r>
      <w:r w:rsidRPr="005019AA">
        <w:rPr>
          <w:rFonts w:ascii="Times New Roman" w:eastAsia="Times New Roman" w:hAnsi="Times New Roman" w:cs="Times New Roman"/>
          <w:color w:val="575757"/>
          <w:sz w:val="24"/>
          <w:szCs w:val="24"/>
        </w:rPr>
        <w:t>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Источниками экологического права</w:t>
      </w:r>
      <w:r w:rsidRPr="005019AA">
        <w:rPr>
          <w:rFonts w:ascii="Times New Roman" w:eastAsia="Times New Roman" w:hAnsi="Times New Roman" w:cs="Times New Roman"/>
          <w:color w:val="575757"/>
          <w:sz w:val="24"/>
          <w:szCs w:val="24"/>
        </w:rPr>
        <w:t>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Система экологического законодательства</w:t>
      </w:r>
      <w:r w:rsidRPr="005019AA">
        <w:rPr>
          <w:rFonts w:ascii="Times New Roman" w:eastAsia="Times New Roman" w:hAnsi="Times New Roman" w:cs="Times New Roman"/>
          <w:color w:val="575757"/>
          <w:sz w:val="24"/>
          <w:szCs w:val="24"/>
        </w:rPr>
        <w:t>, руководствующаяся идеями основополагающих конституционных актов, включает две подсистемы:</w:t>
      </w:r>
    </w:p>
    <w:p w:rsidR="005019AA" w:rsidRPr="005019AA" w:rsidRDefault="005019AA" w:rsidP="005019A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природоохранное</w:t>
      </w:r>
    </w:p>
    <w:p w:rsidR="005019AA" w:rsidRPr="005019AA" w:rsidRDefault="005019AA" w:rsidP="005019A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proofErr w:type="spellStart"/>
      <w:r w:rsidRPr="005019AA">
        <w:rPr>
          <w:rFonts w:ascii="Times New Roman" w:eastAsia="Times New Roman" w:hAnsi="Times New Roman" w:cs="Times New Roman"/>
          <w:color w:val="575757"/>
          <w:sz w:val="24"/>
          <w:szCs w:val="24"/>
        </w:rPr>
        <w:t>природоресурсное</w:t>
      </w:r>
      <w:proofErr w:type="spellEnd"/>
      <w:r w:rsidRPr="005019AA">
        <w:rPr>
          <w:rFonts w:ascii="Times New Roman" w:eastAsia="Times New Roman" w:hAnsi="Times New Roman" w:cs="Times New Roman"/>
          <w:color w:val="575757"/>
          <w:sz w:val="24"/>
          <w:szCs w:val="24"/>
        </w:rPr>
        <w:t xml:space="preserve"> законодательство.</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В природоохранное законодательство</w:t>
      </w:r>
      <w:r w:rsidRPr="005019AA">
        <w:rPr>
          <w:rFonts w:ascii="Times New Roman" w:eastAsia="Times New Roman" w:hAnsi="Times New Roman" w:cs="Times New Roman"/>
          <w:color w:val="575757"/>
          <w:sz w:val="24"/>
          <w:szCs w:val="24"/>
        </w:rPr>
        <w:t>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 xml:space="preserve">В подсистему </w:t>
      </w:r>
      <w:proofErr w:type="spellStart"/>
      <w:r w:rsidRPr="005019AA">
        <w:rPr>
          <w:rFonts w:ascii="Times New Roman" w:eastAsia="Times New Roman" w:hAnsi="Times New Roman" w:cs="Times New Roman"/>
          <w:b/>
          <w:bCs/>
          <w:color w:val="575757"/>
          <w:sz w:val="24"/>
          <w:szCs w:val="24"/>
        </w:rPr>
        <w:t>природоресурсного</w:t>
      </w:r>
      <w:proofErr w:type="spellEnd"/>
      <w:r w:rsidRPr="005019AA">
        <w:rPr>
          <w:rFonts w:ascii="Times New Roman" w:eastAsia="Times New Roman" w:hAnsi="Times New Roman" w:cs="Times New Roman"/>
          <w:b/>
          <w:bCs/>
          <w:color w:val="575757"/>
          <w:sz w:val="24"/>
          <w:szCs w:val="24"/>
        </w:rPr>
        <w:t xml:space="preserve"> законодательства</w:t>
      </w:r>
      <w:r w:rsidRPr="005019AA">
        <w:rPr>
          <w:rFonts w:ascii="Times New Roman" w:eastAsia="Times New Roman" w:hAnsi="Times New Roman" w:cs="Times New Roman"/>
          <w:color w:val="575757"/>
          <w:sz w:val="24"/>
          <w:szCs w:val="24"/>
        </w:rPr>
        <w:t> входят: Земельный кодекс Р</w:t>
      </w:r>
      <w:proofErr w:type="gramStart"/>
      <w:r w:rsidRPr="005019AA">
        <w:rPr>
          <w:rFonts w:ascii="Times New Roman" w:eastAsia="Times New Roman" w:hAnsi="Times New Roman" w:cs="Times New Roman"/>
          <w:color w:val="575757"/>
          <w:sz w:val="24"/>
          <w:szCs w:val="24"/>
        </w:rPr>
        <w:t>Ф(</w:t>
      </w:r>
      <w:proofErr w:type="gramEnd"/>
      <w:r w:rsidRPr="005019AA">
        <w:rPr>
          <w:rFonts w:ascii="Times New Roman" w:eastAsia="Times New Roman" w:hAnsi="Times New Roman" w:cs="Times New Roman"/>
          <w:color w:val="575757"/>
          <w:sz w:val="24"/>
          <w:szCs w:val="24"/>
        </w:rPr>
        <w:t>ФЗ № 136 от 25.10.2001 г.), Закон РФ от 21 февраля 1992 г. № 2395-1 «О недрах», Лесной кодекс РФ (ФЗ № 200 от 04.12.2006 г.), Водный кодекс РФ( ФЗ № 74 от 03.06.2006 г.), Федеральный закон от 24 апреля 1995 г. № 52-ФЗ «О животном мире»,  а также другие законодательные и нормативные акты.</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В Конституции РФ</w:t>
      </w:r>
      <w:r w:rsidRPr="005019AA">
        <w:rPr>
          <w:rFonts w:ascii="Times New Roman" w:eastAsia="Times New Roman" w:hAnsi="Times New Roman" w:cs="Times New Roman"/>
          <w:color w:val="575757"/>
          <w:sz w:val="24"/>
          <w:szCs w:val="24"/>
        </w:rPr>
        <w:t>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proofErr w:type="gramStart"/>
      <w:r w:rsidRPr="005019AA">
        <w:rPr>
          <w:rFonts w:ascii="Times New Roman" w:eastAsia="Times New Roman" w:hAnsi="Times New Roman" w:cs="Times New Roman"/>
          <w:color w:val="575757"/>
          <w:sz w:val="24"/>
          <w:szCs w:val="24"/>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5019AA">
        <w:rPr>
          <w:rFonts w:ascii="Times New Roman" w:eastAsia="Times New Roman" w:hAnsi="Times New Roman" w:cs="Times New Roman"/>
          <w:color w:val="575757"/>
          <w:sz w:val="24"/>
          <w:szCs w:val="24"/>
        </w:rPr>
        <w:t xml:space="preserve"> Первая касается биологических начал человека, вторая — его материальных основ существования.</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w:t>
      </w:r>
      <w:r w:rsidRPr="005019AA">
        <w:rPr>
          <w:rFonts w:ascii="Times New Roman" w:eastAsia="Times New Roman" w:hAnsi="Times New Roman" w:cs="Times New Roman"/>
          <w:color w:val="575757"/>
          <w:sz w:val="24"/>
          <w:szCs w:val="24"/>
        </w:rPr>
        <w:lastRenderedPageBreak/>
        <w:t>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proofErr w:type="gramStart"/>
      <w:r w:rsidRPr="005019AA">
        <w:rPr>
          <w:rFonts w:ascii="Times New Roman" w:eastAsia="Times New Roman" w:hAnsi="Times New Roman" w:cs="Times New Roman"/>
          <w:b/>
          <w:bCs/>
          <w:color w:val="575757"/>
          <w:sz w:val="24"/>
          <w:szCs w:val="24"/>
        </w:rPr>
        <w:t>Федеральный закон «Об охране окружающей среды»</w:t>
      </w:r>
      <w:r w:rsidRPr="005019AA">
        <w:rPr>
          <w:rFonts w:ascii="Times New Roman" w:eastAsia="Times New Roman" w:hAnsi="Times New Roman" w:cs="Times New Roman"/>
          <w:color w:val="575757"/>
          <w:sz w:val="24"/>
          <w:szCs w:val="24"/>
        </w:rPr>
        <w:t>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В 16 главах Закона закрепляются следующие правовые положения:</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основы управления в области охраны окружающей среды;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права и обязанности граждан, общественных и иных некоммерческих объединений в области охраны окружающей среды;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экономическое регулирование в области охраны окружающей среды;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нормирование в области охраны окружающей среды;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оценка воздействия на окружающую среду и экологическая экспертиза;</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требования в области охраны окружающей среды при осуществлении хозяйственной деятельности;</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зоны экологического бедствия, зоны чрезвычайных ситуаций;</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государственный мониторинг окружающей среды (государственный экологический мониторинг);</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контроль в области охраны окружающей среды (экологический контроль);</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научные исследования в области охраны окружающей среды;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основы формирования экологической культуры;</w:t>
      </w:r>
    </w:p>
    <w:p w:rsidR="005019AA" w:rsidRPr="005019AA" w:rsidRDefault="005019AA" w:rsidP="005019A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международное сотрудничество в области охраны окружающей среды.</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b/>
          <w:bCs/>
          <w:color w:val="575757"/>
          <w:sz w:val="24"/>
          <w:szCs w:val="24"/>
        </w:rPr>
        <w:t>Охрана здоровья и обеспечение благополучия человека — конечная цель охраны окружающей природной среды</w:t>
      </w:r>
      <w:r w:rsidRPr="005019AA">
        <w:rPr>
          <w:rFonts w:ascii="Times New Roman" w:eastAsia="Times New Roman" w:hAnsi="Times New Roman" w:cs="Times New Roman"/>
          <w:color w:val="575757"/>
          <w:sz w:val="24"/>
          <w:szCs w:val="24"/>
        </w:rPr>
        <w:t>.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Другим источником экологического права служат Федеральный закон «Об основах охраны здоровья граждан в Российской Федерации» от 21 ноября 2011 года № 323-ФЗ. В нем есть норма, обеспечивающая экологические права граждан. Так, ст. 18 говориться, что: « Каждый имеет право на охрану здоровья. Право на охрану здоровья обеспечивается охраной окружающей среды…»</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 xml:space="preserve">Правовые нормы по охране природы и рациональному природопользованию содержатся и в других актах </w:t>
      </w:r>
      <w:proofErr w:type="spellStart"/>
      <w:r w:rsidRPr="005019AA">
        <w:rPr>
          <w:rFonts w:ascii="Times New Roman" w:eastAsia="Times New Roman" w:hAnsi="Times New Roman" w:cs="Times New Roman"/>
          <w:color w:val="575757"/>
          <w:sz w:val="24"/>
          <w:szCs w:val="24"/>
        </w:rPr>
        <w:t>природоресурсного</w:t>
      </w:r>
      <w:proofErr w:type="spellEnd"/>
      <w:r w:rsidRPr="005019AA">
        <w:rPr>
          <w:rFonts w:ascii="Times New Roman" w:eastAsia="Times New Roman" w:hAnsi="Times New Roman" w:cs="Times New Roman"/>
          <w:color w:val="575757"/>
          <w:sz w:val="24"/>
          <w:szCs w:val="24"/>
        </w:rPr>
        <w:t xml:space="preserve"> законодательства России. К ним относятся Лесной кодекс РФ, Водный кодекс РФ, Федеральный закон «О животном мире» и др.</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lastRenderedPageBreak/>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Немаловажную роль играют нормативные правила — </w:t>
      </w:r>
      <w:r w:rsidRPr="005019AA">
        <w:rPr>
          <w:rFonts w:ascii="Times New Roman" w:eastAsia="Times New Roman" w:hAnsi="Times New Roman" w:cs="Times New Roman"/>
          <w:b/>
          <w:bCs/>
          <w:color w:val="575757"/>
          <w:sz w:val="24"/>
          <w:szCs w:val="24"/>
        </w:rPr>
        <w:t>санитарные, строительные, технико-экономические, технологические</w:t>
      </w:r>
      <w:r w:rsidRPr="005019AA">
        <w:rPr>
          <w:rFonts w:ascii="Times New Roman" w:eastAsia="Times New Roman" w:hAnsi="Times New Roman" w:cs="Times New Roman"/>
          <w:color w:val="575757"/>
          <w:sz w:val="24"/>
          <w:szCs w:val="24"/>
        </w:rPr>
        <w:t> и т. д. К ним относятся нормативы качества окружающей среды: нормы допустимой радиации, уровня шума, вибрации и т. д. Эти нормативы представляют собой технические правила, и в этом виде они не рассматриваются как источники права. Ведомственные нормативные акты могут быть отменены Правительством РФ, если они противоречат закону. Акты вступают в силу только после регистрации в Министерстве юстиции и публикации в газете «Российские вести». Согласно Конституции РФ субъекты Федерации также вправе принимать законы и иные нормативные правовые акты по вопросам, отнесенным к их ведению.</w:t>
      </w:r>
    </w:p>
    <w:p w:rsidR="005019AA" w:rsidRPr="005019AA" w:rsidRDefault="005019AA" w:rsidP="005019AA">
      <w:pPr>
        <w:shd w:val="clear" w:color="auto" w:fill="FFFFFF"/>
        <w:spacing w:before="100" w:beforeAutospacing="1" w:after="360" w:line="240" w:lineRule="auto"/>
        <w:rPr>
          <w:rFonts w:ascii="Times New Roman" w:eastAsia="Times New Roman" w:hAnsi="Times New Roman" w:cs="Times New Roman"/>
          <w:color w:val="575757"/>
          <w:sz w:val="24"/>
          <w:szCs w:val="24"/>
        </w:rPr>
      </w:pPr>
      <w:r w:rsidRPr="005019AA">
        <w:rPr>
          <w:rFonts w:ascii="Times New Roman" w:eastAsia="Times New Roman" w:hAnsi="Times New Roman" w:cs="Times New Roman"/>
          <w:color w:val="575757"/>
          <w:sz w:val="24"/>
          <w:szCs w:val="24"/>
        </w:rPr>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rsidR="00AA3F4F" w:rsidRPr="005019AA" w:rsidRDefault="00AA3F4F" w:rsidP="005019AA">
      <w:pPr>
        <w:rPr>
          <w:rFonts w:ascii="Times New Roman" w:hAnsi="Times New Roman" w:cs="Times New Roman"/>
        </w:rPr>
      </w:pPr>
      <w:bookmarkStart w:id="0" w:name="_GoBack"/>
      <w:bookmarkEnd w:id="0"/>
    </w:p>
    <w:sectPr w:rsidR="00AA3F4F" w:rsidRPr="005019AA" w:rsidSect="004830C3">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663F"/>
    <w:multiLevelType w:val="multilevel"/>
    <w:tmpl w:val="BD7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472940"/>
    <w:multiLevelType w:val="multilevel"/>
    <w:tmpl w:val="53F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2C120E"/>
    <w:multiLevelType w:val="multilevel"/>
    <w:tmpl w:val="91E2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343A8"/>
    <w:multiLevelType w:val="multilevel"/>
    <w:tmpl w:val="9EB0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E7D28"/>
    <w:multiLevelType w:val="hybridMultilevel"/>
    <w:tmpl w:val="77D6D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E20ED1"/>
    <w:multiLevelType w:val="hybridMultilevel"/>
    <w:tmpl w:val="1FE4C9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1F1D85"/>
    <w:multiLevelType w:val="multilevel"/>
    <w:tmpl w:val="622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E14194"/>
    <w:multiLevelType w:val="hybridMultilevel"/>
    <w:tmpl w:val="54AA9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8D69C4"/>
    <w:multiLevelType w:val="multilevel"/>
    <w:tmpl w:val="B164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2"/>
  </w:num>
  <w:num w:numId="6">
    <w:abstractNumId w:val="8"/>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A13DF"/>
    <w:rsid w:val="000A70DE"/>
    <w:rsid w:val="00102187"/>
    <w:rsid w:val="001C7A04"/>
    <w:rsid w:val="001E77E7"/>
    <w:rsid w:val="002E5558"/>
    <w:rsid w:val="002F3DC7"/>
    <w:rsid w:val="003453A9"/>
    <w:rsid w:val="00346FD1"/>
    <w:rsid w:val="00382A94"/>
    <w:rsid w:val="004039BD"/>
    <w:rsid w:val="0046008B"/>
    <w:rsid w:val="004830C3"/>
    <w:rsid w:val="004B39A4"/>
    <w:rsid w:val="004E3590"/>
    <w:rsid w:val="005019AA"/>
    <w:rsid w:val="00531ADB"/>
    <w:rsid w:val="00555441"/>
    <w:rsid w:val="00647325"/>
    <w:rsid w:val="0065033B"/>
    <w:rsid w:val="006D2438"/>
    <w:rsid w:val="007933B1"/>
    <w:rsid w:val="007C4955"/>
    <w:rsid w:val="008E6110"/>
    <w:rsid w:val="00923CC7"/>
    <w:rsid w:val="0093302A"/>
    <w:rsid w:val="009A13DF"/>
    <w:rsid w:val="00A21D3B"/>
    <w:rsid w:val="00AA3F4F"/>
    <w:rsid w:val="00AC7396"/>
    <w:rsid w:val="00B21DA2"/>
    <w:rsid w:val="00B37260"/>
    <w:rsid w:val="00D5432B"/>
    <w:rsid w:val="00D64539"/>
    <w:rsid w:val="00DC5FEB"/>
    <w:rsid w:val="00DD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41"/>
  </w:style>
  <w:style w:type="paragraph" w:styleId="2">
    <w:name w:val="heading 2"/>
    <w:basedOn w:val="a"/>
    <w:link w:val="20"/>
    <w:uiPriority w:val="9"/>
    <w:qFormat/>
    <w:rsid w:val="00D64539"/>
    <w:pPr>
      <w:spacing w:after="180"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3DF"/>
    <w:rPr>
      <w:color w:val="0000FF"/>
      <w:u w:val="single"/>
    </w:rPr>
  </w:style>
  <w:style w:type="paragraph" w:styleId="a4">
    <w:name w:val="Normal (Web)"/>
    <w:basedOn w:val="a"/>
    <w:uiPriority w:val="99"/>
    <w:semiHidden/>
    <w:unhideWhenUsed/>
    <w:rsid w:val="009A13D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A13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13DF"/>
    <w:rPr>
      <w:rFonts w:ascii="Tahoma" w:hAnsi="Tahoma" w:cs="Tahoma"/>
      <w:sz w:val="16"/>
      <w:szCs w:val="16"/>
    </w:rPr>
  </w:style>
  <w:style w:type="character" w:customStyle="1" w:styleId="20">
    <w:name w:val="Заголовок 2 Знак"/>
    <w:basedOn w:val="a0"/>
    <w:link w:val="2"/>
    <w:uiPriority w:val="9"/>
    <w:rsid w:val="00D64539"/>
    <w:rPr>
      <w:rFonts w:ascii="Times New Roman" w:eastAsia="Times New Roman" w:hAnsi="Times New Roman" w:cs="Times New Roman"/>
      <w:b/>
      <w:bCs/>
      <w:sz w:val="36"/>
      <w:szCs w:val="36"/>
    </w:rPr>
  </w:style>
  <w:style w:type="paragraph" w:styleId="a7">
    <w:name w:val="List Paragraph"/>
    <w:basedOn w:val="a"/>
    <w:uiPriority w:val="34"/>
    <w:qFormat/>
    <w:rsid w:val="00DC5FEB"/>
    <w:pPr>
      <w:ind w:left="720"/>
      <w:contextualSpacing/>
    </w:pPr>
  </w:style>
  <w:style w:type="table" w:styleId="a8">
    <w:name w:val="Table Grid"/>
    <w:basedOn w:val="a1"/>
    <w:uiPriority w:val="59"/>
    <w:rsid w:val="00DC5F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5019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9862">
      <w:marLeft w:val="0"/>
      <w:marRight w:val="0"/>
      <w:marTop w:val="0"/>
      <w:marBottom w:val="0"/>
      <w:divBdr>
        <w:top w:val="none" w:sz="0" w:space="0" w:color="auto"/>
        <w:left w:val="none" w:sz="0" w:space="0" w:color="auto"/>
        <w:bottom w:val="none" w:sz="0" w:space="0" w:color="auto"/>
        <w:right w:val="none" w:sz="0" w:space="0" w:color="auto"/>
      </w:divBdr>
    </w:div>
    <w:div w:id="413013811">
      <w:bodyDiv w:val="1"/>
      <w:marLeft w:val="0"/>
      <w:marRight w:val="0"/>
      <w:marTop w:val="0"/>
      <w:marBottom w:val="0"/>
      <w:divBdr>
        <w:top w:val="none" w:sz="0" w:space="0" w:color="auto"/>
        <w:left w:val="none" w:sz="0" w:space="0" w:color="auto"/>
        <w:bottom w:val="none" w:sz="0" w:space="0" w:color="auto"/>
        <w:right w:val="none" w:sz="0" w:space="0" w:color="auto"/>
      </w:divBdr>
    </w:div>
    <w:div w:id="428355433">
      <w:marLeft w:val="0"/>
      <w:marRight w:val="0"/>
      <w:marTop w:val="0"/>
      <w:marBottom w:val="0"/>
      <w:divBdr>
        <w:top w:val="none" w:sz="0" w:space="0" w:color="auto"/>
        <w:left w:val="none" w:sz="0" w:space="0" w:color="auto"/>
        <w:bottom w:val="none" w:sz="0" w:space="0" w:color="auto"/>
        <w:right w:val="none" w:sz="0" w:space="0" w:color="auto"/>
      </w:divBdr>
      <w:divsChild>
        <w:div w:id="1622151210">
          <w:marLeft w:val="0"/>
          <w:marRight w:val="0"/>
          <w:marTop w:val="0"/>
          <w:marBottom w:val="0"/>
          <w:divBdr>
            <w:top w:val="none" w:sz="0" w:space="0" w:color="auto"/>
            <w:left w:val="none" w:sz="0" w:space="0" w:color="auto"/>
            <w:bottom w:val="none" w:sz="0" w:space="0" w:color="auto"/>
            <w:right w:val="none" w:sz="0" w:space="0" w:color="auto"/>
          </w:divBdr>
          <w:divsChild>
            <w:div w:id="2060664202">
              <w:marLeft w:val="0"/>
              <w:marRight w:val="0"/>
              <w:marTop w:val="0"/>
              <w:marBottom w:val="0"/>
              <w:divBdr>
                <w:top w:val="none" w:sz="0" w:space="0" w:color="auto"/>
                <w:left w:val="none" w:sz="0" w:space="0" w:color="auto"/>
                <w:bottom w:val="none" w:sz="0" w:space="0" w:color="auto"/>
                <w:right w:val="none" w:sz="0" w:space="0" w:color="auto"/>
              </w:divBdr>
            </w:div>
            <w:div w:id="1659114672">
              <w:marLeft w:val="0"/>
              <w:marRight w:val="0"/>
              <w:marTop w:val="0"/>
              <w:marBottom w:val="0"/>
              <w:divBdr>
                <w:top w:val="none" w:sz="0" w:space="0" w:color="auto"/>
                <w:left w:val="none" w:sz="0" w:space="0" w:color="auto"/>
                <w:bottom w:val="none" w:sz="0" w:space="0" w:color="auto"/>
                <w:right w:val="none" w:sz="0" w:space="0" w:color="auto"/>
              </w:divBdr>
            </w:div>
            <w:div w:id="880899242">
              <w:marLeft w:val="0"/>
              <w:marRight w:val="0"/>
              <w:marTop w:val="0"/>
              <w:marBottom w:val="0"/>
              <w:divBdr>
                <w:top w:val="none" w:sz="0" w:space="0" w:color="auto"/>
                <w:left w:val="none" w:sz="0" w:space="0" w:color="auto"/>
                <w:bottom w:val="none" w:sz="0" w:space="0" w:color="auto"/>
                <w:right w:val="none" w:sz="0" w:space="0" w:color="auto"/>
              </w:divBdr>
            </w:div>
            <w:div w:id="2101676962">
              <w:marLeft w:val="0"/>
              <w:marRight w:val="0"/>
              <w:marTop w:val="0"/>
              <w:marBottom w:val="0"/>
              <w:divBdr>
                <w:top w:val="none" w:sz="0" w:space="0" w:color="auto"/>
                <w:left w:val="none" w:sz="0" w:space="0" w:color="auto"/>
                <w:bottom w:val="none" w:sz="0" w:space="0" w:color="auto"/>
                <w:right w:val="none" w:sz="0" w:space="0" w:color="auto"/>
              </w:divBdr>
            </w:div>
          </w:divsChild>
        </w:div>
        <w:div w:id="1426414058">
          <w:marLeft w:val="0"/>
          <w:marRight w:val="0"/>
          <w:marTop w:val="0"/>
          <w:marBottom w:val="0"/>
          <w:divBdr>
            <w:top w:val="none" w:sz="0" w:space="0" w:color="auto"/>
            <w:left w:val="none" w:sz="0" w:space="0" w:color="auto"/>
            <w:bottom w:val="none" w:sz="0" w:space="0" w:color="auto"/>
            <w:right w:val="none" w:sz="0" w:space="0" w:color="auto"/>
          </w:divBdr>
          <w:divsChild>
            <w:div w:id="6860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610">
      <w:bodyDiv w:val="1"/>
      <w:marLeft w:val="0"/>
      <w:marRight w:val="0"/>
      <w:marTop w:val="0"/>
      <w:marBottom w:val="0"/>
      <w:divBdr>
        <w:top w:val="none" w:sz="0" w:space="0" w:color="auto"/>
        <w:left w:val="none" w:sz="0" w:space="0" w:color="auto"/>
        <w:bottom w:val="none" w:sz="0" w:space="0" w:color="auto"/>
        <w:right w:val="none" w:sz="0" w:space="0" w:color="auto"/>
      </w:divBdr>
      <w:divsChild>
        <w:div w:id="1212812299">
          <w:marLeft w:val="0"/>
          <w:marRight w:val="0"/>
          <w:marTop w:val="150"/>
          <w:marBottom w:val="0"/>
          <w:divBdr>
            <w:top w:val="none" w:sz="0" w:space="0" w:color="auto"/>
            <w:left w:val="none" w:sz="0" w:space="0" w:color="auto"/>
            <w:bottom w:val="none" w:sz="0" w:space="0" w:color="auto"/>
            <w:right w:val="none" w:sz="0" w:space="0" w:color="auto"/>
          </w:divBdr>
          <w:divsChild>
            <w:div w:id="152768592">
              <w:marLeft w:val="0"/>
              <w:marRight w:val="0"/>
              <w:marTop w:val="0"/>
              <w:marBottom w:val="0"/>
              <w:divBdr>
                <w:top w:val="none" w:sz="0" w:space="0" w:color="auto"/>
                <w:left w:val="none" w:sz="0" w:space="0" w:color="auto"/>
                <w:bottom w:val="none" w:sz="0" w:space="0" w:color="auto"/>
                <w:right w:val="none" w:sz="0" w:space="0" w:color="auto"/>
              </w:divBdr>
              <w:divsChild>
                <w:div w:id="622808619">
                  <w:marLeft w:val="0"/>
                  <w:marRight w:val="0"/>
                  <w:marTop w:val="150"/>
                  <w:marBottom w:val="0"/>
                  <w:divBdr>
                    <w:top w:val="none" w:sz="0" w:space="0" w:color="auto"/>
                    <w:left w:val="none" w:sz="0" w:space="0" w:color="auto"/>
                    <w:bottom w:val="none" w:sz="0" w:space="0" w:color="auto"/>
                    <w:right w:val="none" w:sz="0" w:space="0" w:color="auto"/>
                  </w:divBdr>
                  <w:divsChild>
                    <w:div w:id="1755935269">
                      <w:marLeft w:val="0"/>
                      <w:marRight w:val="0"/>
                      <w:marTop w:val="0"/>
                      <w:marBottom w:val="0"/>
                      <w:divBdr>
                        <w:top w:val="none" w:sz="0" w:space="0" w:color="auto"/>
                        <w:left w:val="none" w:sz="0" w:space="0" w:color="auto"/>
                        <w:bottom w:val="none" w:sz="0" w:space="0" w:color="auto"/>
                        <w:right w:val="none" w:sz="0" w:space="0" w:color="auto"/>
                      </w:divBdr>
                      <w:divsChild>
                        <w:div w:id="681473289">
                          <w:marLeft w:val="0"/>
                          <w:marRight w:val="0"/>
                          <w:marTop w:val="0"/>
                          <w:marBottom w:val="0"/>
                          <w:divBdr>
                            <w:top w:val="none" w:sz="0" w:space="0" w:color="auto"/>
                            <w:left w:val="none" w:sz="0" w:space="0" w:color="auto"/>
                            <w:bottom w:val="none" w:sz="0" w:space="0" w:color="auto"/>
                            <w:right w:val="none" w:sz="0" w:space="0" w:color="auto"/>
                          </w:divBdr>
                        </w:div>
                        <w:div w:id="219945274">
                          <w:marLeft w:val="0"/>
                          <w:marRight w:val="0"/>
                          <w:marTop w:val="0"/>
                          <w:marBottom w:val="0"/>
                          <w:divBdr>
                            <w:top w:val="none" w:sz="0" w:space="0" w:color="auto"/>
                            <w:left w:val="none" w:sz="0" w:space="0" w:color="auto"/>
                            <w:bottom w:val="none" w:sz="0" w:space="0" w:color="auto"/>
                            <w:right w:val="none" w:sz="0" w:space="0" w:color="auto"/>
                          </w:divBdr>
                        </w:div>
                      </w:divsChild>
                    </w:div>
                    <w:div w:id="682710270">
                      <w:marLeft w:val="0"/>
                      <w:marRight w:val="0"/>
                      <w:marTop w:val="0"/>
                      <w:marBottom w:val="0"/>
                      <w:divBdr>
                        <w:top w:val="none" w:sz="0" w:space="0" w:color="auto"/>
                        <w:left w:val="none" w:sz="0" w:space="0" w:color="auto"/>
                        <w:bottom w:val="none" w:sz="0" w:space="0" w:color="auto"/>
                        <w:right w:val="none" w:sz="0" w:space="0" w:color="auto"/>
                      </w:divBdr>
                    </w:div>
                  </w:divsChild>
                </w:div>
                <w:div w:id="1367217471">
                  <w:marLeft w:val="0"/>
                  <w:marRight w:val="0"/>
                  <w:marTop w:val="150"/>
                  <w:marBottom w:val="0"/>
                  <w:divBdr>
                    <w:top w:val="none" w:sz="0" w:space="0" w:color="auto"/>
                    <w:left w:val="none" w:sz="0" w:space="0" w:color="auto"/>
                    <w:bottom w:val="none" w:sz="0" w:space="0" w:color="auto"/>
                    <w:right w:val="none" w:sz="0" w:space="0" w:color="auto"/>
                  </w:divBdr>
                  <w:divsChild>
                    <w:div w:id="1294361019">
                      <w:marLeft w:val="0"/>
                      <w:marRight w:val="0"/>
                      <w:marTop w:val="0"/>
                      <w:marBottom w:val="0"/>
                      <w:divBdr>
                        <w:top w:val="none" w:sz="0" w:space="0" w:color="auto"/>
                        <w:left w:val="none" w:sz="0" w:space="0" w:color="auto"/>
                        <w:bottom w:val="none" w:sz="0" w:space="0" w:color="auto"/>
                        <w:right w:val="none" w:sz="0" w:space="0" w:color="auto"/>
                      </w:divBdr>
                      <w:divsChild>
                        <w:div w:id="1487670957">
                          <w:marLeft w:val="0"/>
                          <w:marRight w:val="0"/>
                          <w:marTop w:val="0"/>
                          <w:marBottom w:val="0"/>
                          <w:divBdr>
                            <w:top w:val="none" w:sz="0" w:space="0" w:color="auto"/>
                            <w:left w:val="none" w:sz="0" w:space="0" w:color="auto"/>
                            <w:bottom w:val="none" w:sz="0" w:space="0" w:color="auto"/>
                            <w:right w:val="none" w:sz="0" w:space="0" w:color="auto"/>
                          </w:divBdr>
                        </w:div>
                        <w:div w:id="273175380">
                          <w:marLeft w:val="0"/>
                          <w:marRight w:val="0"/>
                          <w:marTop w:val="0"/>
                          <w:marBottom w:val="0"/>
                          <w:divBdr>
                            <w:top w:val="none" w:sz="0" w:space="0" w:color="auto"/>
                            <w:left w:val="none" w:sz="0" w:space="0" w:color="auto"/>
                            <w:bottom w:val="none" w:sz="0" w:space="0" w:color="auto"/>
                            <w:right w:val="none" w:sz="0" w:space="0" w:color="auto"/>
                          </w:divBdr>
                        </w:div>
                      </w:divsChild>
                    </w:div>
                    <w:div w:id="1459714098">
                      <w:marLeft w:val="0"/>
                      <w:marRight w:val="0"/>
                      <w:marTop w:val="0"/>
                      <w:marBottom w:val="0"/>
                      <w:divBdr>
                        <w:top w:val="none" w:sz="0" w:space="0" w:color="auto"/>
                        <w:left w:val="none" w:sz="0" w:space="0" w:color="auto"/>
                        <w:bottom w:val="none" w:sz="0" w:space="0" w:color="auto"/>
                        <w:right w:val="none" w:sz="0" w:space="0" w:color="auto"/>
                      </w:divBdr>
                    </w:div>
                  </w:divsChild>
                </w:div>
                <w:div w:id="974531753">
                  <w:marLeft w:val="0"/>
                  <w:marRight w:val="0"/>
                  <w:marTop w:val="150"/>
                  <w:marBottom w:val="0"/>
                  <w:divBdr>
                    <w:top w:val="none" w:sz="0" w:space="0" w:color="auto"/>
                    <w:left w:val="none" w:sz="0" w:space="0" w:color="auto"/>
                    <w:bottom w:val="none" w:sz="0" w:space="0" w:color="auto"/>
                    <w:right w:val="none" w:sz="0" w:space="0" w:color="auto"/>
                  </w:divBdr>
                  <w:divsChild>
                    <w:div w:id="1759986458">
                      <w:marLeft w:val="0"/>
                      <w:marRight w:val="0"/>
                      <w:marTop w:val="0"/>
                      <w:marBottom w:val="0"/>
                      <w:divBdr>
                        <w:top w:val="none" w:sz="0" w:space="0" w:color="auto"/>
                        <w:left w:val="none" w:sz="0" w:space="0" w:color="auto"/>
                        <w:bottom w:val="none" w:sz="0" w:space="0" w:color="auto"/>
                        <w:right w:val="none" w:sz="0" w:space="0" w:color="auto"/>
                      </w:divBdr>
                      <w:divsChild>
                        <w:div w:id="519011139">
                          <w:marLeft w:val="0"/>
                          <w:marRight w:val="0"/>
                          <w:marTop w:val="0"/>
                          <w:marBottom w:val="0"/>
                          <w:divBdr>
                            <w:top w:val="none" w:sz="0" w:space="0" w:color="auto"/>
                            <w:left w:val="none" w:sz="0" w:space="0" w:color="auto"/>
                            <w:bottom w:val="none" w:sz="0" w:space="0" w:color="auto"/>
                            <w:right w:val="none" w:sz="0" w:space="0" w:color="auto"/>
                          </w:divBdr>
                        </w:div>
                        <w:div w:id="1460224534">
                          <w:marLeft w:val="0"/>
                          <w:marRight w:val="0"/>
                          <w:marTop w:val="0"/>
                          <w:marBottom w:val="0"/>
                          <w:divBdr>
                            <w:top w:val="none" w:sz="0" w:space="0" w:color="auto"/>
                            <w:left w:val="none" w:sz="0" w:space="0" w:color="auto"/>
                            <w:bottom w:val="none" w:sz="0" w:space="0" w:color="auto"/>
                            <w:right w:val="none" w:sz="0" w:space="0" w:color="auto"/>
                          </w:divBdr>
                        </w:div>
                      </w:divsChild>
                    </w:div>
                    <w:div w:id="1506440465">
                      <w:marLeft w:val="0"/>
                      <w:marRight w:val="0"/>
                      <w:marTop w:val="0"/>
                      <w:marBottom w:val="0"/>
                      <w:divBdr>
                        <w:top w:val="none" w:sz="0" w:space="0" w:color="auto"/>
                        <w:left w:val="none" w:sz="0" w:space="0" w:color="auto"/>
                        <w:bottom w:val="none" w:sz="0" w:space="0" w:color="auto"/>
                        <w:right w:val="none" w:sz="0" w:space="0" w:color="auto"/>
                      </w:divBdr>
                    </w:div>
                  </w:divsChild>
                </w:div>
                <w:div w:id="1648586790">
                  <w:marLeft w:val="0"/>
                  <w:marRight w:val="0"/>
                  <w:marTop w:val="150"/>
                  <w:marBottom w:val="0"/>
                  <w:divBdr>
                    <w:top w:val="none" w:sz="0" w:space="0" w:color="auto"/>
                    <w:left w:val="none" w:sz="0" w:space="0" w:color="auto"/>
                    <w:bottom w:val="none" w:sz="0" w:space="0" w:color="auto"/>
                    <w:right w:val="none" w:sz="0" w:space="0" w:color="auto"/>
                  </w:divBdr>
                  <w:divsChild>
                    <w:div w:id="1247694634">
                      <w:marLeft w:val="0"/>
                      <w:marRight w:val="0"/>
                      <w:marTop w:val="0"/>
                      <w:marBottom w:val="0"/>
                      <w:divBdr>
                        <w:top w:val="none" w:sz="0" w:space="0" w:color="auto"/>
                        <w:left w:val="none" w:sz="0" w:space="0" w:color="auto"/>
                        <w:bottom w:val="none" w:sz="0" w:space="0" w:color="auto"/>
                        <w:right w:val="none" w:sz="0" w:space="0" w:color="auto"/>
                      </w:divBdr>
                      <w:divsChild>
                        <w:div w:id="1570578516">
                          <w:marLeft w:val="0"/>
                          <w:marRight w:val="0"/>
                          <w:marTop w:val="0"/>
                          <w:marBottom w:val="0"/>
                          <w:divBdr>
                            <w:top w:val="none" w:sz="0" w:space="0" w:color="auto"/>
                            <w:left w:val="none" w:sz="0" w:space="0" w:color="auto"/>
                            <w:bottom w:val="none" w:sz="0" w:space="0" w:color="auto"/>
                            <w:right w:val="none" w:sz="0" w:space="0" w:color="auto"/>
                          </w:divBdr>
                        </w:div>
                        <w:div w:id="1520969145">
                          <w:marLeft w:val="0"/>
                          <w:marRight w:val="0"/>
                          <w:marTop w:val="0"/>
                          <w:marBottom w:val="0"/>
                          <w:divBdr>
                            <w:top w:val="none" w:sz="0" w:space="0" w:color="auto"/>
                            <w:left w:val="none" w:sz="0" w:space="0" w:color="auto"/>
                            <w:bottom w:val="none" w:sz="0" w:space="0" w:color="auto"/>
                            <w:right w:val="none" w:sz="0" w:space="0" w:color="auto"/>
                          </w:divBdr>
                        </w:div>
                      </w:divsChild>
                    </w:div>
                    <w:div w:id="384763220">
                      <w:marLeft w:val="0"/>
                      <w:marRight w:val="0"/>
                      <w:marTop w:val="0"/>
                      <w:marBottom w:val="0"/>
                      <w:divBdr>
                        <w:top w:val="none" w:sz="0" w:space="0" w:color="auto"/>
                        <w:left w:val="none" w:sz="0" w:space="0" w:color="auto"/>
                        <w:bottom w:val="none" w:sz="0" w:space="0" w:color="auto"/>
                        <w:right w:val="none" w:sz="0" w:space="0" w:color="auto"/>
                      </w:divBdr>
                    </w:div>
                  </w:divsChild>
                </w:div>
                <w:div w:id="690570012">
                  <w:marLeft w:val="0"/>
                  <w:marRight w:val="0"/>
                  <w:marTop w:val="150"/>
                  <w:marBottom w:val="0"/>
                  <w:divBdr>
                    <w:top w:val="none" w:sz="0" w:space="0" w:color="auto"/>
                    <w:left w:val="none" w:sz="0" w:space="0" w:color="auto"/>
                    <w:bottom w:val="none" w:sz="0" w:space="0" w:color="auto"/>
                    <w:right w:val="none" w:sz="0" w:space="0" w:color="auto"/>
                  </w:divBdr>
                  <w:divsChild>
                    <w:div w:id="2047828537">
                      <w:marLeft w:val="0"/>
                      <w:marRight w:val="0"/>
                      <w:marTop w:val="0"/>
                      <w:marBottom w:val="0"/>
                      <w:divBdr>
                        <w:top w:val="none" w:sz="0" w:space="0" w:color="auto"/>
                        <w:left w:val="none" w:sz="0" w:space="0" w:color="auto"/>
                        <w:bottom w:val="none" w:sz="0" w:space="0" w:color="auto"/>
                        <w:right w:val="none" w:sz="0" w:space="0" w:color="auto"/>
                      </w:divBdr>
                      <w:divsChild>
                        <w:div w:id="285359694">
                          <w:marLeft w:val="0"/>
                          <w:marRight w:val="0"/>
                          <w:marTop w:val="0"/>
                          <w:marBottom w:val="0"/>
                          <w:divBdr>
                            <w:top w:val="none" w:sz="0" w:space="0" w:color="auto"/>
                            <w:left w:val="none" w:sz="0" w:space="0" w:color="auto"/>
                            <w:bottom w:val="none" w:sz="0" w:space="0" w:color="auto"/>
                            <w:right w:val="none" w:sz="0" w:space="0" w:color="auto"/>
                          </w:divBdr>
                        </w:div>
                        <w:div w:id="1500345212">
                          <w:marLeft w:val="0"/>
                          <w:marRight w:val="0"/>
                          <w:marTop w:val="0"/>
                          <w:marBottom w:val="0"/>
                          <w:divBdr>
                            <w:top w:val="none" w:sz="0" w:space="0" w:color="auto"/>
                            <w:left w:val="none" w:sz="0" w:space="0" w:color="auto"/>
                            <w:bottom w:val="none" w:sz="0" w:space="0" w:color="auto"/>
                            <w:right w:val="none" w:sz="0" w:space="0" w:color="auto"/>
                          </w:divBdr>
                        </w:div>
                      </w:divsChild>
                    </w:div>
                    <w:div w:id="1241061479">
                      <w:marLeft w:val="0"/>
                      <w:marRight w:val="0"/>
                      <w:marTop w:val="0"/>
                      <w:marBottom w:val="0"/>
                      <w:divBdr>
                        <w:top w:val="none" w:sz="0" w:space="0" w:color="auto"/>
                        <w:left w:val="none" w:sz="0" w:space="0" w:color="auto"/>
                        <w:bottom w:val="none" w:sz="0" w:space="0" w:color="auto"/>
                        <w:right w:val="none" w:sz="0" w:space="0" w:color="auto"/>
                      </w:divBdr>
                    </w:div>
                  </w:divsChild>
                </w:div>
                <w:div w:id="926160368">
                  <w:marLeft w:val="0"/>
                  <w:marRight w:val="0"/>
                  <w:marTop w:val="150"/>
                  <w:marBottom w:val="0"/>
                  <w:divBdr>
                    <w:top w:val="none" w:sz="0" w:space="0" w:color="auto"/>
                    <w:left w:val="none" w:sz="0" w:space="0" w:color="auto"/>
                    <w:bottom w:val="none" w:sz="0" w:space="0" w:color="auto"/>
                    <w:right w:val="none" w:sz="0" w:space="0" w:color="auto"/>
                  </w:divBdr>
                  <w:divsChild>
                    <w:div w:id="1896818055">
                      <w:marLeft w:val="0"/>
                      <w:marRight w:val="0"/>
                      <w:marTop w:val="0"/>
                      <w:marBottom w:val="0"/>
                      <w:divBdr>
                        <w:top w:val="none" w:sz="0" w:space="0" w:color="auto"/>
                        <w:left w:val="none" w:sz="0" w:space="0" w:color="auto"/>
                        <w:bottom w:val="none" w:sz="0" w:space="0" w:color="auto"/>
                        <w:right w:val="none" w:sz="0" w:space="0" w:color="auto"/>
                      </w:divBdr>
                      <w:divsChild>
                        <w:div w:id="433593026">
                          <w:marLeft w:val="0"/>
                          <w:marRight w:val="0"/>
                          <w:marTop w:val="0"/>
                          <w:marBottom w:val="0"/>
                          <w:divBdr>
                            <w:top w:val="none" w:sz="0" w:space="0" w:color="auto"/>
                            <w:left w:val="none" w:sz="0" w:space="0" w:color="auto"/>
                            <w:bottom w:val="none" w:sz="0" w:space="0" w:color="auto"/>
                            <w:right w:val="none" w:sz="0" w:space="0" w:color="auto"/>
                          </w:divBdr>
                        </w:div>
                        <w:div w:id="227620143">
                          <w:marLeft w:val="0"/>
                          <w:marRight w:val="0"/>
                          <w:marTop w:val="0"/>
                          <w:marBottom w:val="0"/>
                          <w:divBdr>
                            <w:top w:val="none" w:sz="0" w:space="0" w:color="auto"/>
                            <w:left w:val="none" w:sz="0" w:space="0" w:color="auto"/>
                            <w:bottom w:val="none" w:sz="0" w:space="0" w:color="auto"/>
                            <w:right w:val="none" w:sz="0" w:space="0" w:color="auto"/>
                          </w:divBdr>
                        </w:div>
                      </w:divsChild>
                    </w:div>
                    <w:div w:id="945694901">
                      <w:marLeft w:val="0"/>
                      <w:marRight w:val="0"/>
                      <w:marTop w:val="0"/>
                      <w:marBottom w:val="0"/>
                      <w:divBdr>
                        <w:top w:val="none" w:sz="0" w:space="0" w:color="auto"/>
                        <w:left w:val="none" w:sz="0" w:space="0" w:color="auto"/>
                        <w:bottom w:val="none" w:sz="0" w:space="0" w:color="auto"/>
                        <w:right w:val="none" w:sz="0" w:space="0" w:color="auto"/>
                      </w:divBdr>
                    </w:div>
                  </w:divsChild>
                </w:div>
                <w:div w:id="1107000133">
                  <w:marLeft w:val="0"/>
                  <w:marRight w:val="0"/>
                  <w:marTop w:val="150"/>
                  <w:marBottom w:val="0"/>
                  <w:divBdr>
                    <w:top w:val="none" w:sz="0" w:space="0" w:color="auto"/>
                    <w:left w:val="none" w:sz="0" w:space="0" w:color="auto"/>
                    <w:bottom w:val="none" w:sz="0" w:space="0" w:color="auto"/>
                    <w:right w:val="none" w:sz="0" w:space="0" w:color="auto"/>
                  </w:divBdr>
                  <w:divsChild>
                    <w:div w:id="252975246">
                      <w:marLeft w:val="0"/>
                      <w:marRight w:val="0"/>
                      <w:marTop w:val="0"/>
                      <w:marBottom w:val="0"/>
                      <w:divBdr>
                        <w:top w:val="none" w:sz="0" w:space="0" w:color="auto"/>
                        <w:left w:val="none" w:sz="0" w:space="0" w:color="auto"/>
                        <w:bottom w:val="none" w:sz="0" w:space="0" w:color="auto"/>
                        <w:right w:val="none" w:sz="0" w:space="0" w:color="auto"/>
                      </w:divBdr>
                      <w:divsChild>
                        <w:div w:id="656686216">
                          <w:marLeft w:val="0"/>
                          <w:marRight w:val="0"/>
                          <w:marTop w:val="0"/>
                          <w:marBottom w:val="0"/>
                          <w:divBdr>
                            <w:top w:val="none" w:sz="0" w:space="0" w:color="auto"/>
                            <w:left w:val="none" w:sz="0" w:space="0" w:color="auto"/>
                            <w:bottom w:val="none" w:sz="0" w:space="0" w:color="auto"/>
                            <w:right w:val="none" w:sz="0" w:space="0" w:color="auto"/>
                          </w:divBdr>
                        </w:div>
                        <w:div w:id="1368338502">
                          <w:marLeft w:val="0"/>
                          <w:marRight w:val="0"/>
                          <w:marTop w:val="0"/>
                          <w:marBottom w:val="0"/>
                          <w:divBdr>
                            <w:top w:val="none" w:sz="0" w:space="0" w:color="auto"/>
                            <w:left w:val="none" w:sz="0" w:space="0" w:color="auto"/>
                            <w:bottom w:val="none" w:sz="0" w:space="0" w:color="auto"/>
                            <w:right w:val="none" w:sz="0" w:space="0" w:color="auto"/>
                          </w:divBdr>
                        </w:div>
                      </w:divsChild>
                    </w:div>
                    <w:div w:id="61560152">
                      <w:marLeft w:val="0"/>
                      <w:marRight w:val="0"/>
                      <w:marTop w:val="0"/>
                      <w:marBottom w:val="0"/>
                      <w:divBdr>
                        <w:top w:val="none" w:sz="0" w:space="0" w:color="auto"/>
                        <w:left w:val="none" w:sz="0" w:space="0" w:color="auto"/>
                        <w:bottom w:val="none" w:sz="0" w:space="0" w:color="auto"/>
                        <w:right w:val="none" w:sz="0" w:space="0" w:color="auto"/>
                      </w:divBdr>
                    </w:div>
                  </w:divsChild>
                </w:div>
                <w:div w:id="1356812483">
                  <w:marLeft w:val="0"/>
                  <w:marRight w:val="0"/>
                  <w:marTop w:val="150"/>
                  <w:marBottom w:val="0"/>
                  <w:divBdr>
                    <w:top w:val="none" w:sz="0" w:space="0" w:color="auto"/>
                    <w:left w:val="none" w:sz="0" w:space="0" w:color="auto"/>
                    <w:bottom w:val="none" w:sz="0" w:space="0" w:color="auto"/>
                    <w:right w:val="none" w:sz="0" w:space="0" w:color="auto"/>
                  </w:divBdr>
                  <w:divsChild>
                    <w:div w:id="724257795">
                      <w:marLeft w:val="0"/>
                      <w:marRight w:val="0"/>
                      <w:marTop w:val="0"/>
                      <w:marBottom w:val="0"/>
                      <w:divBdr>
                        <w:top w:val="none" w:sz="0" w:space="0" w:color="auto"/>
                        <w:left w:val="none" w:sz="0" w:space="0" w:color="auto"/>
                        <w:bottom w:val="none" w:sz="0" w:space="0" w:color="auto"/>
                        <w:right w:val="none" w:sz="0" w:space="0" w:color="auto"/>
                      </w:divBdr>
                      <w:divsChild>
                        <w:div w:id="784690665">
                          <w:marLeft w:val="0"/>
                          <w:marRight w:val="0"/>
                          <w:marTop w:val="0"/>
                          <w:marBottom w:val="0"/>
                          <w:divBdr>
                            <w:top w:val="none" w:sz="0" w:space="0" w:color="auto"/>
                            <w:left w:val="none" w:sz="0" w:space="0" w:color="auto"/>
                            <w:bottom w:val="none" w:sz="0" w:space="0" w:color="auto"/>
                            <w:right w:val="none" w:sz="0" w:space="0" w:color="auto"/>
                          </w:divBdr>
                        </w:div>
                        <w:div w:id="490219474">
                          <w:marLeft w:val="0"/>
                          <w:marRight w:val="0"/>
                          <w:marTop w:val="0"/>
                          <w:marBottom w:val="0"/>
                          <w:divBdr>
                            <w:top w:val="none" w:sz="0" w:space="0" w:color="auto"/>
                            <w:left w:val="none" w:sz="0" w:space="0" w:color="auto"/>
                            <w:bottom w:val="none" w:sz="0" w:space="0" w:color="auto"/>
                            <w:right w:val="none" w:sz="0" w:space="0" w:color="auto"/>
                          </w:divBdr>
                        </w:div>
                      </w:divsChild>
                    </w:div>
                    <w:div w:id="686295546">
                      <w:marLeft w:val="0"/>
                      <w:marRight w:val="0"/>
                      <w:marTop w:val="0"/>
                      <w:marBottom w:val="0"/>
                      <w:divBdr>
                        <w:top w:val="none" w:sz="0" w:space="0" w:color="auto"/>
                        <w:left w:val="none" w:sz="0" w:space="0" w:color="auto"/>
                        <w:bottom w:val="none" w:sz="0" w:space="0" w:color="auto"/>
                        <w:right w:val="none" w:sz="0" w:space="0" w:color="auto"/>
                      </w:divBdr>
                    </w:div>
                  </w:divsChild>
                </w:div>
                <w:div w:id="464353993">
                  <w:marLeft w:val="0"/>
                  <w:marRight w:val="0"/>
                  <w:marTop w:val="150"/>
                  <w:marBottom w:val="0"/>
                  <w:divBdr>
                    <w:top w:val="none" w:sz="0" w:space="0" w:color="auto"/>
                    <w:left w:val="none" w:sz="0" w:space="0" w:color="auto"/>
                    <w:bottom w:val="none" w:sz="0" w:space="0" w:color="auto"/>
                    <w:right w:val="none" w:sz="0" w:space="0" w:color="auto"/>
                  </w:divBdr>
                  <w:divsChild>
                    <w:div w:id="1249727153">
                      <w:marLeft w:val="0"/>
                      <w:marRight w:val="0"/>
                      <w:marTop w:val="0"/>
                      <w:marBottom w:val="0"/>
                      <w:divBdr>
                        <w:top w:val="none" w:sz="0" w:space="0" w:color="auto"/>
                        <w:left w:val="none" w:sz="0" w:space="0" w:color="auto"/>
                        <w:bottom w:val="none" w:sz="0" w:space="0" w:color="auto"/>
                        <w:right w:val="none" w:sz="0" w:space="0" w:color="auto"/>
                      </w:divBdr>
                      <w:divsChild>
                        <w:div w:id="1821144585">
                          <w:marLeft w:val="0"/>
                          <w:marRight w:val="0"/>
                          <w:marTop w:val="0"/>
                          <w:marBottom w:val="0"/>
                          <w:divBdr>
                            <w:top w:val="none" w:sz="0" w:space="0" w:color="auto"/>
                            <w:left w:val="none" w:sz="0" w:space="0" w:color="auto"/>
                            <w:bottom w:val="none" w:sz="0" w:space="0" w:color="auto"/>
                            <w:right w:val="none" w:sz="0" w:space="0" w:color="auto"/>
                          </w:divBdr>
                        </w:div>
                        <w:div w:id="1417676669">
                          <w:marLeft w:val="0"/>
                          <w:marRight w:val="0"/>
                          <w:marTop w:val="0"/>
                          <w:marBottom w:val="0"/>
                          <w:divBdr>
                            <w:top w:val="none" w:sz="0" w:space="0" w:color="auto"/>
                            <w:left w:val="none" w:sz="0" w:space="0" w:color="auto"/>
                            <w:bottom w:val="none" w:sz="0" w:space="0" w:color="auto"/>
                            <w:right w:val="none" w:sz="0" w:space="0" w:color="auto"/>
                          </w:divBdr>
                        </w:div>
                      </w:divsChild>
                    </w:div>
                    <w:div w:id="62989846">
                      <w:marLeft w:val="0"/>
                      <w:marRight w:val="0"/>
                      <w:marTop w:val="0"/>
                      <w:marBottom w:val="0"/>
                      <w:divBdr>
                        <w:top w:val="none" w:sz="0" w:space="0" w:color="auto"/>
                        <w:left w:val="none" w:sz="0" w:space="0" w:color="auto"/>
                        <w:bottom w:val="none" w:sz="0" w:space="0" w:color="auto"/>
                        <w:right w:val="none" w:sz="0" w:space="0" w:color="auto"/>
                      </w:divBdr>
                    </w:div>
                  </w:divsChild>
                </w:div>
                <w:div w:id="473301815">
                  <w:marLeft w:val="0"/>
                  <w:marRight w:val="0"/>
                  <w:marTop w:val="150"/>
                  <w:marBottom w:val="0"/>
                  <w:divBdr>
                    <w:top w:val="none" w:sz="0" w:space="0" w:color="auto"/>
                    <w:left w:val="none" w:sz="0" w:space="0" w:color="auto"/>
                    <w:bottom w:val="none" w:sz="0" w:space="0" w:color="auto"/>
                    <w:right w:val="none" w:sz="0" w:space="0" w:color="auto"/>
                  </w:divBdr>
                  <w:divsChild>
                    <w:div w:id="2141804144">
                      <w:marLeft w:val="0"/>
                      <w:marRight w:val="0"/>
                      <w:marTop w:val="0"/>
                      <w:marBottom w:val="0"/>
                      <w:divBdr>
                        <w:top w:val="none" w:sz="0" w:space="0" w:color="auto"/>
                        <w:left w:val="none" w:sz="0" w:space="0" w:color="auto"/>
                        <w:bottom w:val="none" w:sz="0" w:space="0" w:color="auto"/>
                        <w:right w:val="none" w:sz="0" w:space="0" w:color="auto"/>
                      </w:divBdr>
                      <w:divsChild>
                        <w:div w:id="676659557">
                          <w:marLeft w:val="0"/>
                          <w:marRight w:val="0"/>
                          <w:marTop w:val="0"/>
                          <w:marBottom w:val="0"/>
                          <w:divBdr>
                            <w:top w:val="none" w:sz="0" w:space="0" w:color="auto"/>
                            <w:left w:val="none" w:sz="0" w:space="0" w:color="auto"/>
                            <w:bottom w:val="none" w:sz="0" w:space="0" w:color="auto"/>
                            <w:right w:val="none" w:sz="0" w:space="0" w:color="auto"/>
                          </w:divBdr>
                        </w:div>
                        <w:div w:id="66533160">
                          <w:marLeft w:val="0"/>
                          <w:marRight w:val="0"/>
                          <w:marTop w:val="0"/>
                          <w:marBottom w:val="0"/>
                          <w:divBdr>
                            <w:top w:val="none" w:sz="0" w:space="0" w:color="auto"/>
                            <w:left w:val="none" w:sz="0" w:space="0" w:color="auto"/>
                            <w:bottom w:val="none" w:sz="0" w:space="0" w:color="auto"/>
                            <w:right w:val="none" w:sz="0" w:space="0" w:color="auto"/>
                          </w:divBdr>
                        </w:div>
                      </w:divsChild>
                    </w:div>
                    <w:div w:id="854077964">
                      <w:marLeft w:val="0"/>
                      <w:marRight w:val="0"/>
                      <w:marTop w:val="0"/>
                      <w:marBottom w:val="0"/>
                      <w:divBdr>
                        <w:top w:val="none" w:sz="0" w:space="0" w:color="auto"/>
                        <w:left w:val="none" w:sz="0" w:space="0" w:color="auto"/>
                        <w:bottom w:val="none" w:sz="0" w:space="0" w:color="auto"/>
                        <w:right w:val="none" w:sz="0" w:space="0" w:color="auto"/>
                      </w:divBdr>
                    </w:div>
                  </w:divsChild>
                </w:div>
                <w:div w:id="2047562405">
                  <w:marLeft w:val="0"/>
                  <w:marRight w:val="0"/>
                  <w:marTop w:val="150"/>
                  <w:marBottom w:val="0"/>
                  <w:divBdr>
                    <w:top w:val="none" w:sz="0" w:space="0" w:color="auto"/>
                    <w:left w:val="none" w:sz="0" w:space="0" w:color="auto"/>
                    <w:bottom w:val="none" w:sz="0" w:space="0" w:color="auto"/>
                    <w:right w:val="none" w:sz="0" w:space="0" w:color="auto"/>
                  </w:divBdr>
                  <w:divsChild>
                    <w:div w:id="1646003375">
                      <w:marLeft w:val="0"/>
                      <w:marRight w:val="0"/>
                      <w:marTop w:val="0"/>
                      <w:marBottom w:val="0"/>
                      <w:divBdr>
                        <w:top w:val="none" w:sz="0" w:space="0" w:color="auto"/>
                        <w:left w:val="none" w:sz="0" w:space="0" w:color="auto"/>
                        <w:bottom w:val="none" w:sz="0" w:space="0" w:color="auto"/>
                        <w:right w:val="none" w:sz="0" w:space="0" w:color="auto"/>
                      </w:divBdr>
                      <w:divsChild>
                        <w:div w:id="1616674608">
                          <w:marLeft w:val="0"/>
                          <w:marRight w:val="0"/>
                          <w:marTop w:val="0"/>
                          <w:marBottom w:val="0"/>
                          <w:divBdr>
                            <w:top w:val="none" w:sz="0" w:space="0" w:color="auto"/>
                            <w:left w:val="none" w:sz="0" w:space="0" w:color="auto"/>
                            <w:bottom w:val="none" w:sz="0" w:space="0" w:color="auto"/>
                            <w:right w:val="none" w:sz="0" w:space="0" w:color="auto"/>
                          </w:divBdr>
                        </w:div>
                        <w:div w:id="2137067830">
                          <w:marLeft w:val="0"/>
                          <w:marRight w:val="0"/>
                          <w:marTop w:val="0"/>
                          <w:marBottom w:val="0"/>
                          <w:divBdr>
                            <w:top w:val="none" w:sz="0" w:space="0" w:color="auto"/>
                            <w:left w:val="none" w:sz="0" w:space="0" w:color="auto"/>
                            <w:bottom w:val="none" w:sz="0" w:space="0" w:color="auto"/>
                            <w:right w:val="none" w:sz="0" w:space="0" w:color="auto"/>
                          </w:divBdr>
                        </w:div>
                      </w:divsChild>
                    </w:div>
                    <w:div w:id="600842642">
                      <w:marLeft w:val="0"/>
                      <w:marRight w:val="0"/>
                      <w:marTop w:val="0"/>
                      <w:marBottom w:val="0"/>
                      <w:divBdr>
                        <w:top w:val="none" w:sz="0" w:space="0" w:color="auto"/>
                        <w:left w:val="none" w:sz="0" w:space="0" w:color="auto"/>
                        <w:bottom w:val="none" w:sz="0" w:space="0" w:color="auto"/>
                        <w:right w:val="none" w:sz="0" w:space="0" w:color="auto"/>
                      </w:divBdr>
                    </w:div>
                  </w:divsChild>
                </w:div>
                <w:div w:id="1651523598">
                  <w:marLeft w:val="0"/>
                  <w:marRight w:val="0"/>
                  <w:marTop w:val="150"/>
                  <w:marBottom w:val="0"/>
                  <w:divBdr>
                    <w:top w:val="none" w:sz="0" w:space="0" w:color="auto"/>
                    <w:left w:val="none" w:sz="0" w:space="0" w:color="auto"/>
                    <w:bottom w:val="none" w:sz="0" w:space="0" w:color="auto"/>
                    <w:right w:val="none" w:sz="0" w:space="0" w:color="auto"/>
                  </w:divBdr>
                  <w:divsChild>
                    <w:div w:id="933712315">
                      <w:marLeft w:val="0"/>
                      <w:marRight w:val="0"/>
                      <w:marTop w:val="0"/>
                      <w:marBottom w:val="0"/>
                      <w:divBdr>
                        <w:top w:val="none" w:sz="0" w:space="0" w:color="auto"/>
                        <w:left w:val="none" w:sz="0" w:space="0" w:color="auto"/>
                        <w:bottom w:val="none" w:sz="0" w:space="0" w:color="auto"/>
                        <w:right w:val="none" w:sz="0" w:space="0" w:color="auto"/>
                      </w:divBdr>
                      <w:divsChild>
                        <w:div w:id="911625360">
                          <w:marLeft w:val="0"/>
                          <w:marRight w:val="0"/>
                          <w:marTop w:val="0"/>
                          <w:marBottom w:val="0"/>
                          <w:divBdr>
                            <w:top w:val="none" w:sz="0" w:space="0" w:color="auto"/>
                            <w:left w:val="none" w:sz="0" w:space="0" w:color="auto"/>
                            <w:bottom w:val="none" w:sz="0" w:space="0" w:color="auto"/>
                            <w:right w:val="none" w:sz="0" w:space="0" w:color="auto"/>
                          </w:divBdr>
                        </w:div>
                        <w:div w:id="1517379579">
                          <w:marLeft w:val="0"/>
                          <w:marRight w:val="0"/>
                          <w:marTop w:val="0"/>
                          <w:marBottom w:val="0"/>
                          <w:divBdr>
                            <w:top w:val="none" w:sz="0" w:space="0" w:color="auto"/>
                            <w:left w:val="none" w:sz="0" w:space="0" w:color="auto"/>
                            <w:bottom w:val="none" w:sz="0" w:space="0" w:color="auto"/>
                            <w:right w:val="none" w:sz="0" w:space="0" w:color="auto"/>
                          </w:divBdr>
                        </w:div>
                      </w:divsChild>
                    </w:div>
                    <w:div w:id="212429237">
                      <w:marLeft w:val="0"/>
                      <w:marRight w:val="0"/>
                      <w:marTop w:val="0"/>
                      <w:marBottom w:val="0"/>
                      <w:divBdr>
                        <w:top w:val="none" w:sz="0" w:space="0" w:color="auto"/>
                        <w:left w:val="none" w:sz="0" w:space="0" w:color="auto"/>
                        <w:bottom w:val="none" w:sz="0" w:space="0" w:color="auto"/>
                        <w:right w:val="none" w:sz="0" w:space="0" w:color="auto"/>
                      </w:divBdr>
                    </w:div>
                  </w:divsChild>
                </w:div>
                <w:div w:id="661465124">
                  <w:marLeft w:val="0"/>
                  <w:marRight w:val="0"/>
                  <w:marTop w:val="150"/>
                  <w:marBottom w:val="0"/>
                  <w:divBdr>
                    <w:top w:val="none" w:sz="0" w:space="0" w:color="auto"/>
                    <w:left w:val="none" w:sz="0" w:space="0" w:color="auto"/>
                    <w:bottom w:val="none" w:sz="0" w:space="0" w:color="auto"/>
                    <w:right w:val="none" w:sz="0" w:space="0" w:color="auto"/>
                  </w:divBdr>
                  <w:divsChild>
                    <w:div w:id="1306396808">
                      <w:marLeft w:val="0"/>
                      <w:marRight w:val="0"/>
                      <w:marTop w:val="0"/>
                      <w:marBottom w:val="0"/>
                      <w:divBdr>
                        <w:top w:val="none" w:sz="0" w:space="0" w:color="auto"/>
                        <w:left w:val="none" w:sz="0" w:space="0" w:color="auto"/>
                        <w:bottom w:val="none" w:sz="0" w:space="0" w:color="auto"/>
                        <w:right w:val="none" w:sz="0" w:space="0" w:color="auto"/>
                      </w:divBdr>
                      <w:divsChild>
                        <w:div w:id="1825052295">
                          <w:marLeft w:val="0"/>
                          <w:marRight w:val="0"/>
                          <w:marTop w:val="0"/>
                          <w:marBottom w:val="0"/>
                          <w:divBdr>
                            <w:top w:val="none" w:sz="0" w:space="0" w:color="auto"/>
                            <w:left w:val="none" w:sz="0" w:space="0" w:color="auto"/>
                            <w:bottom w:val="none" w:sz="0" w:space="0" w:color="auto"/>
                            <w:right w:val="none" w:sz="0" w:space="0" w:color="auto"/>
                          </w:divBdr>
                        </w:div>
                        <w:div w:id="1234387201">
                          <w:marLeft w:val="0"/>
                          <w:marRight w:val="0"/>
                          <w:marTop w:val="0"/>
                          <w:marBottom w:val="0"/>
                          <w:divBdr>
                            <w:top w:val="none" w:sz="0" w:space="0" w:color="auto"/>
                            <w:left w:val="none" w:sz="0" w:space="0" w:color="auto"/>
                            <w:bottom w:val="none" w:sz="0" w:space="0" w:color="auto"/>
                            <w:right w:val="none" w:sz="0" w:space="0" w:color="auto"/>
                          </w:divBdr>
                        </w:div>
                      </w:divsChild>
                    </w:div>
                    <w:div w:id="1380976678">
                      <w:marLeft w:val="0"/>
                      <w:marRight w:val="0"/>
                      <w:marTop w:val="0"/>
                      <w:marBottom w:val="0"/>
                      <w:divBdr>
                        <w:top w:val="none" w:sz="0" w:space="0" w:color="auto"/>
                        <w:left w:val="none" w:sz="0" w:space="0" w:color="auto"/>
                        <w:bottom w:val="none" w:sz="0" w:space="0" w:color="auto"/>
                        <w:right w:val="none" w:sz="0" w:space="0" w:color="auto"/>
                      </w:divBdr>
                    </w:div>
                  </w:divsChild>
                </w:div>
                <w:div w:id="1352874270">
                  <w:marLeft w:val="0"/>
                  <w:marRight w:val="0"/>
                  <w:marTop w:val="150"/>
                  <w:marBottom w:val="0"/>
                  <w:divBdr>
                    <w:top w:val="none" w:sz="0" w:space="0" w:color="auto"/>
                    <w:left w:val="none" w:sz="0" w:space="0" w:color="auto"/>
                    <w:bottom w:val="none" w:sz="0" w:space="0" w:color="auto"/>
                    <w:right w:val="none" w:sz="0" w:space="0" w:color="auto"/>
                  </w:divBdr>
                  <w:divsChild>
                    <w:div w:id="642151713">
                      <w:marLeft w:val="0"/>
                      <w:marRight w:val="0"/>
                      <w:marTop w:val="0"/>
                      <w:marBottom w:val="0"/>
                      <w:divBdr>
                        <w:top w:val="none" w:sz="0" w:space="0" w:color="auto"/>
                        <w:left w:val="none" w:sz="0" w:space="0" w:color="auto"/>
                        <w:bottom w:val="none" w:sz="0" w:space="0" w:color="auto"/>
                        <w:right w:val="none" w:sz="0" w:space="0" w:color="auto"/>
                      </w:divBdr>
                      <w:divsChild>
                        <w:div w:id="311906511">
                          <w:marLeft w:val="0"/>
                          <w:marRight w:val="0"/>
                          <w:marTop w:val="0"/>
                          <w:marBottom w:val="0"/>
                          <w:divBdr>
                            <w:top w:val="none" w:sz="0" w:space="0" w:color="auto"/>
                            <w:left w:val="none" w:sz="0" w:space="0" w:color="auto"/>
                            <w:bottom w:val="none" w:sz="0" w:space="0" w:color="auto"/>
                            <w:right w:val="none" w:sz="0" w:space="0" w:color="auto"/>
                          </w:divBdr>
                        </w:div>
                        <w:div w:id="749547481">
                          <w:marLeft w:val="0"/>
                          <w:marRight w:val="0"/>
                          <w:marTop w:val="0"/>
                          <w:marBottom w:val="0"/>
                          <w:divBdr>
                            <w:top w:val="none" w:sz="0" w:space="0" w:color="auto"/>
                            <w:left w:val="none" w:sz="0" w:space="0" w:color="auto"/>
                            <w:bottom w:val="none" w:sz="0" w:space="0" w:color="auto"/>
                            <w:right w:val="none" w:sz="0" w:space="0" w:color="auto"/>
                          </w:divBdr>
                        </w:div>
                      </w:divsChild>
                    </w:div>
                    <w:div w:id="214121445">
                      <w:marLeft w:val="0"/>
                      <w:marRight w:val="0"/>
                      <w:marTop w:val="0"/>
                      <w:marBottom w:val="0"/>
                      <w:divBdr>
                        <w:top w:val="none" w:sz="0" w:space="0" w:color="auto"/>
                        <w:left w:val="none" w:sz="0" w:space="0" w:color="auto"/>
                        <w:bottom w:val="none" w:sz="0" w:space="0" w:color="auto"/>
                        <w:right w:val="none" w:sz="0" w:space="0" w:color="auto"/>
                      </w:divBdr>
                    </w:div>
                  </w:divsChild>
                </w:div>
                <w:div w:id="1855460914">
                  <w:marLeft w:val="0"/>
                  <w:marRight w:val="0"/>
                  <w:marTop w:val="150"/>
                  <w:marBottom w:val="0"/>
                  <w:divBdr>
                    <w:top w:val="none" w:sz="0" w:space="0" w:color="auto"/>
                    <w:left w:val="none" w:sz="0" w:space="0" w:color="auto"/>
                    <w:bottom w:val="none" w:sz="0" w:space="0" w:color="auto"/>
                    <w:right w:val="none" w:sz="0" w:space="0" w:color="auto"/>
                  </w:divBdr>
                  <w:divsChild>
                    <w:div w:id="19666056">
                      <w:marLeft w:val="0"/>
                      <w:marRight w:val="0"/>
                      <w:marTop w:val="0"/>
                      <w:marBottom w:val="0"/>
                      <w:divBdr>
                        <w:top w:val="none" w:sz="0" w:space="0" w:color="auto"/>
                        <w:left w:val="none" w:sz="0" w:space="0" w:color="auto"/>
                        <w:bottom w:val="none" w:sz="0" w:space="0" w:color="auto"/>
                        <w:right w:val="none" w:sz="0" w:space="0" w:color="auto"/>
                      </w:divBdr>
                      <w:divsChild>
                        <w:div w:id="1058823792">
                          <w:marLeft w:val="0"/>
                          <w:marRight w:val="0"/>
                          <w:marTop w:val="0"/>
                          <w:marBottom w:val="0"/>
                          <w:divBdr>
                            <w:top w:val="none" w:sz="0" w:space="0" w:color="auto"/>
                            <w:left w:val="none" w:sz="0" w:space="0" w:color="auto"/>
                            <w:bottom w:val="none" w:sz="0" w:space="0" w:color="auto"/>
                            <w:right w:val="none" w:sz="0" w:space="0" w:color="auto"/>
                          </w:divBdr>
                        </w:div>
                        <w:div w:id="529952943">
                          <w:marLeft w:val="0"/>
                          <w:marRight w:val="0"/>
                          <w:marTop w:val="0"/>
                          <w:marBottom w:val="0"/>
                          <w:divBdr>
                            <w:top w:val="none" w:sz="0" w:space="0" w:color="auto"/>
                            <w:left w:val="none" w:sz="0" w:space="0" w:color="auto"/>
                            <w:bottom w:val="none" w:sz="0" w:space="0" w:color="auto"/>
                            <w:right w:val="none" w:sz="0" w:space="0" w:color="auto"/>
                          </w:divBdr>
                        </w:div>
                      </w:divsChild>
                    </w:div>
                    <w:div w:id="963000363">
                      <w:marLeft w:val="0"/>
                      <w:marRight w:val="0"/>
                      <w:marTop w:val="0"/>
                      <w:marBottom w:val="0"/>
                      <w:divBdr>
                        <w:top w:val="none" w:sz="0" w:space="0" w:color="auto"/>
                        <w:left w:val="none" w:sz="0" w:space="0" w:color="auto"/>
                        <w:bottom w:val="none" w:sz="0" w:space="0" w:color="auto"/>
                        <w:right w:val="none" w:sz="0" w:space="0" w:color="auto"/>
                      </w:divBdr>
                    </w:div>
                  </w:divsChild>
                </w:div>
                <w:div w:id="1842892793">
                  <w:marLeft w:val="0"/>
                  <w:marRight w:val="0"/>
                  <w:marTop w:val="150"/>
                  <w:marBottom w:val="0"/>
                  <w:divBdr>
                    <w:top w:val="none" w:sz="0" w:space="0" w:color="auto"/>
                    <w:left w:val="none" w:sz="0" w:space="0" w:color="auto"/>
                    <w:bottom w:val="none" w:sz="0" w:space="0" w:color="auto"/>
                    <w:right w:val="none" w:sz="0" w:space="0" w:color="auto"/>
                  </w:divBdr>
                  <w:divsChild>
                    <w:div w:id="522941965">
                      <w:marLeft w:val="0"/>
                      <w:marRight w:val="0"/>
                      <w:marTop w:val="0"/>
                      <w:marBottom w:val="0"/>
                      <w:divBdr>
                        <w:top w:val="none" w:sz="0" w:space="0" w:color="auto"/>
                        <w:left w:val="none" w:sz="0" w:space="0" w:color="auto"/>
                        <w:bottom w:val="none" w:sz="0" w:space="0" w:color="auto"/>
                        <w:right w:val="none" w:sz="0" w:space="0" w:color="auto"/>
                      </w:divBdr>
                      <w:divsChild>
                        <w:div w:id="2005160252">
                          <w:marLeft w:val="0"/>
                          <w:marRight w:val="0"/>
                          <w:marTop w:val="0"/>
                          <w:marBottom w:val="0"/>
                          <w:divBdr>
                            <w:top w:val="none" w:sz="0" w:space="0" w:color="auto"/>
                            <w:left w:val="none" w:sz="0" w:space="0" w:color="auto"/>
                            <w:bottom w:val="none" w:sz="0" w:space="0" w:color="auto"/>
                            <w:right w:val="none" w:sz="0" w:space="0" w:color="auto"/>
                          </w:divBdr>
                        </w:div>
                        <w:div w:id="2091074362">
                          <w:marLeft w:val="0"/>
                          <w:marRight w:val="0"/>
                          <w:marTop w:val="0"/>
                          <w:marBottom w:val="0"/>
                          <w:divBdr>
                            <w:top w:val="none" w:sz="0" w:space="0" w:color="auto"/>
                            <w:left w:val="none" w:sz="0" w:space="0" w:color="auto"/>
                            <w:bottom w:val="none" w:sz="0" w:space="0" w:color="auto"/>
                            <w:right w:val="none" w:sz="0" w:space="0" w:color="auto"/>
                          </w:divBdr>
                        </w:div>
                      </w:divsChild>
                    </w:div>
                    <w:div w:id="42559668">
                      <w:marLeft w:val="0"/>
                      <w:marRight w:val="0"/>
                      <w:marTop w:val="0"/>
                      <w:marBottom w:val="0"/>
                      <w:divBdr>
                        <w:top w:val="none" w:sz="0" w:space="0" w:color="auto"/>
                        <w:left w:val="none" w:sz="0" w:space="0" w:color="auto"/>
                        <w:bottom w:val="none" w:sz="0" w:space="0" w:color="auto"/>
                        <w:right w:val="none" w:sz="0" w:space="0" w:color="auto"/>
                      </w:divBdr>
                    </w:div>
                  </w:divsChild>
                </w:div>
                <w:div w:id="111946142">
                  <w:marLeft w:val="0"/>
                  <w:marRight w:val="0"/>
                  <w:marTop w:val="150"/>
                  <w:marBottom w:val="0"/>
                  <w:divBdr>
                    <w:top w:val="none" w:sz="0" w:space="0" w:color="auto"/>
                    <w:left w:val="none" w:sz="0" w:space="0" w:color="auto"/>
                    <w:bottom w:val="none" w:sz="0" w:space="0" w:color="auto"/>
                    <w:right w:val="none" w:sz="0" w:space="0" w:color="auto"/>
                  </w:divBdr>
                  <w:divsChild>
                    <w:div w:id="1911429042">
                      <w:marLeft w:val="0"/>
                      <w:marRight w:val="0"/>
                      <w:marTop w:val="0"/>
                      <w:marBottom w:val="0"/>
                      <w:divBdr>
                        <w:top w:val="none" w:sz="0" w:space="0" w:color="auto"/>
                        <w:left w:val="none" w:sz="0" w:space="0" w:color="auto"/>
                        <w:bottom w:val="none" w:sz="0" w:space="0" w:color="auto"/>
                        <w:right w:val="none" w:sz="0" w:space="0" w:color="auto"/>
                      </w:divBdr>
                      <w:divsChild>
                        <w:div w:id="835998679">
                          <w:marLeft w:val="0"/>
                          <w:marRight w:val="0"/>
                          <w:marTop w:val="0"/>
                          <w:marBottom w:val="0"/>
                          <w:divBdr>
                            <w:top w:val="none" w:sz="0" w:space="0" w:color="auto"/>
                            <w:left w:val="none" w:sz="0" w:space="0" w:color="auto"/>
                            <w:bottom w:val="none" w:sz="0" w:space="0" w:color="auto"/>
                            <w:right w:val="none" w:sz="0" w:space="0" w:color="auto"/>
                          </w:divBdr>
                        </w:div>
                        <w:div w:id="285235836">
                          <w:marLeft w:val="0"/>
                          <w:marRight w:val="0"/>
                          <w:marTop w:val="0"/>
                          <w:marBottom w:val="0"/>
                          <w:divBdr>
                            <w:top w:val="none" w:sz="0" w:space="0" w:color="auto"/>
                            <w:left w:val="none" w:sz="0" w:space="0" w:color="auto"/>
                            <w:bottom w:val="none" w:sz="0" w:space="0" w:color="auto"/>
                            <w:right w:val="none" w:sz="0" w:space="0" w:color="auto"/>
                          </w:divBdr>
                        </w:div>
                      </w:divsChild>
                    </w:div>
                    <w:div w:id="608900384">
                      <w:marLeft w:val="0"/>
                      <w:marRight w:val="0"/>
                      <w:marTop w:val="0"/>
                      <w:marBottom w:val="0"/>
                      <w:divBdr>
                        <w:top w:val="none" w:sz="0" w:space="0" w:color="auto"/>
                        <w:left w:val="none" w:sz="0" w:space="0" w:color="auto"/>
                        <w:bottom w:val="none" w:sz="0" w:space="0" w:color="auto"/>
                        <w:right w:val="none" w:sz="0" w:space="0" w:color="auto"/>
                      </w:divBdr>
                    </w:div>
                  </w:divsChild>
                </w:div>
                <w:div w:id="1883439538">
                  <w:marLeft w:val="0"/>
                  <w:marRight w:val="0"/>
                  <w:marTop w:val="150"/>
                  <w:marBottom w:val="0"/>
                  <w:divBdr>
                    <w:top w:val="none" w:sz="0" w:space="0" w:color="auto"/>
                    <w:left w:val="none" w:sz="0" w:space="0" w:color="auto"/>
                    <w:bottom w:val="none" w:sz="0" w:space="0" w:color="auto"/>
                    <w:right w:val="none" w:sz="0" w:space="0" w:color="auto"/>
                  </w:divBdr>
                  <w:divsChild>
                    <w:div w:id="662969910">
                      <w:marLeft w:val="0"/>
                      <w:marRight w:val="0"/>
                      <w:marTop w:val="0"/>
                      <w:marBottom w:val="0"/>
                      <w:divBdr>
                        <w:top w:val="none" w:sz="0" w:space="0" w:color="auto"/>
                        <w:left w:val="none" w:sz="0" w:space="0" w:color="auto"/>
                        <w:bottom w:val="none" w:sz="0" w:space="0" w:color="auto"/>
                        <w:right w:val="none" w:sz="0" w:space="0" w:color="auto"/>
                      </w:divBdr>
                      <w:divsChild>
                        <w:div w:id="936400574">
                          <w:marLeft w:val="0"/>
                          <w:marRight w:val="0"/>
                          <w:marTop w:val="0"/>
                          <w:marBottom w:val="0"/>
                          <w:divBdr>
                            <w:top w:val="none" w:sz="0" w:space="0" w:color="auto"/>
                            <w:left w:val="none" w:sz="0" w:space="0" w:color="auto"/>
                            <w:bottom w:val="none" w:sz="0" w:space="0" w:color="auto"/>
                            <w:right w:val="none" w:sz="0" w:space="0" w:color="auto"/>
                          </w:divBdr>
                        </w:div>
                        <w:div w:id="1760906216">
                          <w:marLeft w:val="0"/>
                          <w:marRight w:val="0"/>
                          <w:marTop w:val="0"/>
                          <w:marBottom w:val="0"/>
                          <w:divBdr>
                            <w:top w:val="none" w:sz="0" w:space="0" w:color="auto"/>
                            <w:left w:val="none" w:sz="0" w:space="0" w:color="auto"/>
                            <w:bottom w:val="none" w:sz="0" w:space="0" w:color="auto"/>
                            <w:right w:val="none" w:sz="0" w:space="0" w:color="auto"/>
                          </w:divBdr>
                        </w:div>
                      </w:divsChild>
                    </w:div>
                    <w:div w:id="136338238">
                      <w:marLeft w:val="0"/>
                      <w:marRight w:val="0"/>
                      <w:marTop w:val="0"/>
                      <w:marBottom w:val="0"/>
                      <w:divBdr>
                        <w:top w:val="none" w:sz="0" w:space="0" w:color="auto"/>
                        <w:left w:val="none" w:sz="0" w:space="0" w:color="auto"/>
                        <w:bottom w:val="none" w:sz="0" w:space="0" w:color="auto"/>
                        <w:right w:val="none" w:sz="0" w:space="0" w:color="auto"/>
                      </w:divBdr>
                    </w:div>
                  </w:divsChild>
                </w:div>
                <w:div w:id="468132159">
                  <w:marLeft w:val="0"/>
                  <w:marRight w:val="0"/>
                  <w:marTop w:val="150"/>
                  <w:marBottom w:val="0"/>
                  <w:divBdr>
                    <w:top w:val="none" w:sz="0" w:space="0" w:color="auto"/>
                    <w:left w:val="none" w:sz="0" w:space="0" w:color="auto"/>
                    <w:bottom w:val="none" w:sz="0" w:space="0" w:color="auto"/>
                    <w:right w:val="none" w:sz="0" w:space="0" w:color="auto"/>
                  </w:divBdr>
                  <w:divsChild>
                    <w:div w:id="813984509">
                      <w:marLeft w:val="0"/>
                      <w:marRight w:val="0"/>
                      <w:marTop w:val="0"/>
                      <w:marBottom w:val="0"/>
                      <w:divBdr>
                        <w:top w:val="none" w:sz="0" w:space="0" w:color="auto"/>
                        <w:left w:val="none" w:sz="0" w:space="0" w:color="auto"/>
                        <w:bottom w:val="none" w:sz="0" w:space="0" w:color="auto"/>
                        <w:right w:val="none" w:sz="0" w:space="0" w:color="auto"/>
                      </w:divBdr>
                      <w:divsChild>
                        <w:div w:id="48652439">
                          <w:marLeft w:val="0"/>
                          <w:marRight w:val="0"/>
                          <w:marTop w:val="0"/>
                          <w:marBottom w:val="0"/>
                          <w:divBdr>
                            <w:top w:val="none" w:sz="0" w:space="0" w:color="auto"/>
                            <w:left w:val="none" w:sz="0" w:space="0" w:color="auto"/>
                            <w:bottom w:val="none" w:sz="0" w:space="0" w:color="auto"/>
                            <w:right w:val="none" w:sz="0" w:space="0" w:color="auto"/>
                          </w:divBdr>
                        </w:div>
                        <w:div w:id="568073750">
                          <w:marLeft w:val="0"/>
                          <w:marRight w:val="0"/>
                          <w:marTop w:val="0"/>
                          <w:marBottom w:val="0"/>
                          <w:divBdr>
                            <w:top w:val="none" w:sz="0" w:space="0" w:color="auto"/>
                            <w:left w:val="none" w:sz="0" w:space="0" w:color="auto"/>
                            <w:bottom w:val="none" w:sz="0" w:space="0" w:color="auto"/>
                            <w:right w:val="none" w:sz="0" w:space="0" w:color="auto"/>
                          </w:divBdr>
                        </w:div>
                      </w:divsChild>
                    </w:div>
                    <w:div w:id="21906788">
                      <w:marLeft w:val="0"/>
                      <w:marRight w:val="0"/>
                      <w:marTop w:val="0"/>
                      <w:marBottom w:val="0"/>
                      <w:divBdr>
                        <w:top w:val="none" w:sz="0" w:space="0" w:color="auto"/>
                        <w:left w:val="none" w:sz="0" w:space="0" w:color="auto"/>
                        <w:bottom w:val="none" w:sz="0" w:space="0" w:color="auto"/>
                        <w:right w:val="none" w:sz="0" w:space="0" w:color="auto"/>
                      </w:divBdr>
                    </w:div>
                  </w:divsChild>
                </w:div>
                <w:div w:id="1381634030">
                  <w:marLeft w:val="0"/>
                  <w:marRight w:val="0"/>
                  <w:marTop w:val="150"/>
                  <w:marBottom w:val="0"/>
                  <w:divBdr>
                    <w:top w:val="none" w:sz="0" w:space="0" w:color="auto"/>
                    <w:left w:val="none" w:sz="0" w:space="0" w:color="auto"/>
                    <w:bottom w:val="none" w:sz="0" w:space="0" w:color="auto"/>
                    <w:right w:val="none" w:sz="0" w:space="0" w:color="auto"/>
                  </w:divBdr>
                  <w:divsChild>
                    <w:div w:id="1812138468">
                      <w:marLeft w:val="0"/>
                      <w:marRight w:val="0"/>
                      <w:marTop w:val="0"/>
                      <w:marBottom w:val="0"/>
                      <w:divBdr>
                        <w:top w:val="none" w:sz="0" w:space="0" w:color="auto"/>
                        <w:left w:val="none" w:sz="0" w:space="0" w:color="auto"/>
                        <w:bottom w:val="none" w:sz="0" w:space="0" w:color="auto"/>
                        <w:right w:val="none" w:sz="0" w:space="0" w:color="auto"/>
                      </w:divBdr>
                      <w:divsChild>
                        <w:div w:id="133524251">
                          <w:marLeft w:val="0"/>
                          <w:marRight w:val="0"/>
                          <w:marTop w:val="0"/>
                          <w:marBottom w:val="0"/>
                          <w:divBdr>
                            <w:top w:val="none" w:sz="0" w:space="0" w:color="auto"/>
                            <w:left w:val="none" w:sz="0" w:space="0" w:color="auto"/>
                            <w:bottom w:val="none" w:sz="0" w:space="0" w:color="auto"/>
                            <w:right w:val="none" w:sz="0" w:space="0" w:color="auto"/>
                          </w:divBdr>
                        </w:div>
                        <w:div w:id="69664901">
                          <w:marLeft w:val="0"/>
                          <w:marRight w:val="0"/>
                          <w:marTop w:val="0"/>
                          <w:marBottom w:val="0"/>
                          <w:divBdr>
                            <w:top w:val="none" w:sz="0" w:space="0" w:color="auto"/>
                            <w:left w:val="none" w:sz="0" w:space="0" w:color="auto"/>
                            <w:bottom w:val="none" w:sz="0" w:space="0" w:color="auto"/>
                            <w:right w:val="none" w:sz="0" w:space="0" w:color="auto"/>
                          </w:divBdr>
                        </w:div>
                      </w:divsChild>
                    </w:div>
                    <w:div w:id="1830903730">
                      <w:marLeft w:val="0"/>
                      <w:marRight w:val="0"/>
                      <w:marTop w:val="0"/>
                      <w:marBottom w:val="0"/>
                      <w:divBdr>
                        <w:top w:val="none" w:sz="0" w:space="0" w:color="auto"/>
                        <w:left w:val="none" w:sz="0" w:space="0" w:color="auto"/>
                        <w:bottom w:val="none" w:sz="0" w:space="0" w:color="auto"/>
                        <w:right w:val="none" w:sz="0" w:space="0" w:color="auto"/>
                      </w:divBdr>
                    </w:div>
                  </w:divsChild>
                </w:div>
                <w:div w:id="1311130746">
                  <w:marLeft w:val="0"/>
                  <w:marRight w:val="0"/>
                  <w:marTop w:val="150"/>
                  <w:marBottom w:val="0"/>
                  <w:divBdr>
                    <w:top w:val="none" w:sz="0" w:space="0" w:color="auto"/>
                    <w:left w:val="none" w:sz="0" w:space="0" w:color="auto"/>
                    <w:bottom w:val="none" w:sz="0" w:space="0" w:color="auto"/>
                    <w:right w:val="none" w:sz="0" w:space="0" w:color="auto"/>
                  </w:divBdr>
                  <w:divsChild>
                    <w:div w:id="215050323">
                      <w:marLeft w:val="0"/>
                      <w:marRight w:val="0"/>
                      <w:marTop w:val="0"/>
                      <w:marBottom w:val="0"/>
                      <w:divBdr>
                        <w:top w:val="none" w:sz="0" w:space="0" w:color="auto"/>
                        <w:left w:val="none" w:sz="0" w:space="0" w:color="auto"/>
                        <w:bottom w:val="none" w:sz="0" w:space="0" w:color="auto"/>
                        <w:right w:val="none" w:sz="0" w:space="0" w:color="auto"/>
                      </w:divBdr>
                      <w:divsChild>
                        <w:div w:id="764153129">
                          <w:marLeft w:val="0"/>
                          <w:marRight w:val="0"/>
                          <w:marTop w:val="0"/>
                          <w:marBottom w:val="0"/>
                          <w:divBdr>
                            <w:top w:val="none" w:sz="0" w:space="0" w:color="auto"/>
                            <w:left w:val="none" w:sz="0" w:space="0" w:color="auto"/>
                            <w:bottom w:val="none" w:sz="0" w:space="0" w:color="auto"/>
                            <w:right w:val="none" w:sz="0" w:space="0" w:color="auto"/>
                          </w:divBdr>
                        </w:div>
                        <w:div w:id="1624117793">
                          <w:marLeft w:val="0"/>
                          <w:marRight w:val="0"/>
                          <w:marTop w:val="0"/>
                          <w:marBottom w:val="0"/>
                          <w:divBdr>
                            <w:top w:val="none" w:sz="0" w:space="0" w:color="auto"/>
                            <w:left w:val="none" w:sz="0" w:space="0" w:color="auto"/>
                            <w:bottom w:val="none" w:sz="0" w:space="0" w:color="auto"/>
                            <w:right w:val="none" w:sz="0" w:space="0" w:color="auto"/>
                          </w:divBdr>
                        </w:div>
                      </w:divsChild>
                    </w:div>
                    <w:div w:id="1320113153">
                      <w:marLeft w:val="0"/>
                      <w:marRight w:val="0"/>
                      <w:marTop w:val="0"/>
                      <w:marBottom w:val="0"/>
                      <w:divBdr>
                        <w:top w:val="none" w:sz="0" w:space="0" w:color="auto"/>
                        <w:left w:val="none" w:sz="0" w:space="0" w:color="auto"/>
                        <w:bottom w:val="none" w:sz="0" w:space="0" w:color="auto"/>
                        <w:right w:val="none" w:sz="0" w:space="0" w:color="auto"/>
                      </w:divBdr>
                    </w:div>
                  </w:divsChild>
                </w:div>
                <w:div w:id="1848594734">
                  <w:marLeft w:val="0"/>
                  <w:marRight w:val="0"/>
                  <w:marTop w:val="150"/>
                  <w:marBottom w:val="0"/>
                  <w:divBdr>
                    <w:top w:val="none" w:sz="0" w:space="0" w:color="auto"/>
                    <w:left w:val="none" w:sz="0" w:space="0" w:color="auto"/>
                    <w:bottom w:val="none" w:sz="0" w:space="0" w:color="auto"/>
                    <w:right w:val="none" w:sz="0" w:space="0" w:color="auto"/>
                  </w:divBdr>
                  <w:divsChild>
                    <w:div w:id="799033989">
                      <w:marLeft w:val="0"/>
                      <w:marRight w:val="0"/>
                      <w:marTop w:val="0"/>
                      <w:marBottom w:val="0"/>
                      <w:divBdr>
                        <w:top w:val="none" w:sz="0" w:space="0" w:color="auto"/>
                        <w:left w:val="none" w:sz="0" w:space="0" w:color="auto"/>
                        <w:bottom w:val="none" w:sz="0" w:space="0" w:color="auto"/>
                        <w:right w:val="none" w:sz="0" w:space="0" w:color="auto"/>
                      </w:divBdr>
                      <w:divsChild>
                        <w:div w:id="407967054">
                          <w:marLeft w:val="0"/>
                          <w:marRight w:val="0"/>
                          <w:marTop w:val="0"/>
                          <w:marBottom w:val="0"/>
                          <w:divBdr>
                            <w:top w:val="none" w:sz="0" w:space="0" w:color="auto"/>
                            <w:left w:val="none" w:sz="0" w:space="0" w:color="auto"/>
                            <w:bottom w:val="none" w:sz="0" w:space="0" w:color="auto"/>
                            <w:right w:val="none" w:sz="0" w:space="0" w:color="auto"/>
                          </w:divBdr>
                        </w:div>
                        <w:div w:id="1519124708">
                          <w:marLeft w:val="0"/>
                          <w:marRight w:val="0"/>
                          <w:marTop w:val="0"/>
                          <w:marBottom w:val="0"/>
                          <w:divBdr>
                            <w:top w:val="none" w:sz="0" w:space="0" w:color="auto"/>
                            <w:left w:val="none" w:sz="0" w:space="0" w:color="auto"/>
                            <w:bottom w:val="none" w:sz="0" w:space="0" w:color="auto"/>
                            <w:right w:val="none" w:sz="0" w:space="0" w:color="auto"/>
                          </w:divBdr>
                        </w:div>
                      </w:divsChild>
                    </w:div>
                    <w:div w:id="16128365">
                      <w:marLeft w:val="0"/>
                      <w:marRight w:val="0"/>
                      <w:marTop w:val="0"/>
                      <w:marBottom w:val="0"/>
                      <w:divBdr>
                        <w:top w:val="none" w:sz="0" w:space="0" w:color="auto"/>
                        <w:left w:val="none" w:sz="0" w:space="0" w:color="auto"/>
                        <w:bottom w:val="none" w:sz="0" w:space="0" w:color="auto"/>
                        <w:right w:val="none" w:sz="0" w:space="0" w:color="auto"/>
                      </w:divBdr>
                    </w:div>
                  </w:divsChild>
                </w:div>
                <w:div w:id="1758862911">
                  <w:marLeft w:val="0"/>
                  <w:marRight w:val="0"/>
                  <w:marTop w:val="150"/>
                  <w:marBottom w:val="0"/>
                  <w:divBdr>
                    <w:top w:val="none" w:sz="0" w:space="0" w:color="auto"/>
                    <w:left w:val="none" w:sz="0" w:space="0" w:color="auto"/>
                    <w:bottom w:val="none" w:sz="0" w:space="0" w:color="auto"/>
                    <w:right w:val="none" w:sz="0" w:space="0" w:color="auto"/>
                  </w:divBdr>
                  <w:divsChild>
                    <w:div w:id="1944192953">
                      <w:marLeft w:val="0"/>
                      <w:marRight w:val="0"/>
                      <w:marTop w:val="0"/>
                      <w:marBottom w:val="0"/>
                      <w:divBdr>
                        <w:top w:val="none" w:sz="0" w:space="0" w:color="auto"/>
                        <w:left w:val="none" w:sz="0" w:space="0" w:color="auto"/>
                        <w:bottom w:val="none" w:sz="0" w:space="0" w:color="auto"/>
                        <w:right w:val="none" w:sz="0" w:space="0" w:color="auto"/>
                      </w:divBdr>
                      <w:divsChild>
                        <w:div w:id="1711875138">
                          <w:marLeft w:val="0"/>
                          <w:marRight w:val="0"/>
                          <w:marTop w:val="0"/>
                          <w:marBottom w:val="0"/>
                          <w:divBdr>
                            <w:top w:val="none" w:sz="0" w:space="0" w:color="auto"/>
                            <w:left w:val="none" w:sz="0" w:space="0" w:color="auto"/>
                            <w:bottom w:val="none" w:sz="0" w:space="0" w:color="auto"/>
                            <w:right w:val="none" w:sz="0" w:space="0" w:color="auto"/>
                          </w:divBdr>
                        </w:div>
                        <w:div w:id="319192312">
                          <w:marLeft w:val="0"/>
                          <w:marRight w:val="0"/>
                          <w:marTop w:val="0"/>
                          <w:marBottom w:val="0"/>
                          <w:divBdr>
                            <w:top w:val="none" w:sz="0" w:space="0" w:color="auto"/>
                            <w:left w:val="none" w:sz="0" w:space="0" w:color="auto"/>
                            <w:bottom w:val="none" w:sz="0" w:space="0" w:color="auto"/>
                            <w:right w:val="none" w:sz="0" w:space="0" w:color="auto"/>
                          </w:divBdr>
                        </w:div>
                      </w:divsChild>
                    </w:div>
                    <w:div w:id="1190678700">
                      <w:marLeft w:val="0"/>
                      <w:marRight w:val="0"/>
                      <w:marTop w:val="0"/>
                      <w:marBottom w:val="0"/>
                      <w:divBdr>
                        <w:top w:val="none" w:sz="0" w:space="0" w:color="auto"/>
                        <w:left w:val="none" w:sz="0" w:space="0" w:color="auto"/>
                        <w:bottom w:val="none" w:sz="0" w:space="0" w:color="auto"/>
                        <w:right w:val="none" w:sz="0" w:space="0" w:color="auto"/>
                      </w:divBdr>
                    </w:div>
                  </w:divsChild>
                </w:div>
                <w:div w:id="1348750722">
                  <w:marLeft w:val="0"/>
                  <w:marRight w:val="0"/>
                  <w:marTop w:val="150"/>
                  <w:marBottom w:val="150"/>
                  <w:divBdr>
                    <w:top w:val="none" w:sz="0" w:space="0" w:color="auto"/>
                    <w:left w:val="none" w:sz="0" w:space="0" w:color="auto"/>
                    <w:bottom w:val="none" w:sz="0" w:space="0" w:color="auto"/>
                    <w:right w:val="none" w:sz="0" w:space="0" w:color="auto"/>
                  </w:divBdr>
                  <w:divsChild>
                    <w:div w:id="1477802141">
                      <w:marLeft w:val="0"/>
                      <w:marRight w:val="0"/>
                      <w:marTop w:val="0"/>
                      <w:marBottom w:val="0"/>
                      <w:divBdr>
                        <w:top w:val="none" w:sz="0" w:space="0" w:color="auto"/>
                        <w:left w:val="none" w:sz="0" w:space="0" w:color="auto"/>
                        <w:bottom w:val="none" w:sz="0" w:space="0" w:color="auto"/>
                        <w:right w:val="none" w:sz="0" w:space="0" w:color="auto"/>
                      </w:divBdr>
                      <w:divsChild>
                        <w:div w:id="694768515">
                          <w:marLeft w:val="0"/>
                          <w:marRight w:val="0"/>
                          <w:marTop w:val="0"/>
                          <w:marBottom w:val="0"/>
                          <w:divBdr>
                            <w:top w:val="none" w:sz="0" w:space="0" w:color="auto"/>
                            <w:left w:val="none" w:sz="0" w:space="0" w:color="auto"/>
                            <w:bottom w:val="none" w:sz="0" w:space="0" w:color="auto"/>
                            <w:right w:val="none" w:sz="0" w:space="0" w:color="auto"/>
                          </w:divBdr>
                          <w:divsChild>
                            <w:div w:id="1615163307">
                              <w:marLeft w:val="75"/>
                              <w:marRight w:val="75"/>
                              <w:marTop w:val="150"/>
                              <w:marBottom w:val="150"/>
                              <w:divBdr>
                                <w:top w:val="single" w:sz="6" w:space="0" w:color="365C81"/>
                                <w:left w:val="single" w:sz="6" w:space="0" w:color="365C81"/>
                                <w:bottom w:val="single" w:sz="6" w:space="0" w:color="365C81"/>
                                <w:right w:val="single" w:sz="6" w:space="0" w:color="365C81"/>
                              </w:divBdr>
                            </w:div>
                          </w:divsChild>
                        </w:div>
                      </w:divsChild>
                    </w:div>
                  </w:divsChild>
                </w:div>
              </w:divsChild>
            </w:div>
          </w:divsChild>
        </w:div>
      </w:divsChild>
    </w:div>
    <w:div w:id="856194902">
      <w:marLeft w:val="0"/>
      <w:marRight w:val="0"/>
      <w:marTop w:val="0"/>
      <w:marBottom w:val="0"/>
      <w:divBdr>
        <w:top w:val="none" w:sz="0" w:space="0" w:color="auto"/>
        <w:left w:val="none" w:sz="0" w:space="0" w:color="auto"/>
        <w:bottom w:val="none" w:sz="0" w:space="0" w:color="auto"/>
        <w:right w:val="none" w:sz="0" w:space="0" w:color="auto"/>
      </w:divBdr>
      <w:divsChild>
        <w:div w:id="643974247">
          <w:marLeft w:val="0"/>
          <w:marRight w:val="0"/>
          <w:marTop w:val="0"/>
          <w:marBottom w:val="0"/>
          <w:divBdr>
            <w:top w:val="none" w:sz="0" w:space="0" w:color="auto"/>
            <w:left w:val="none" w:sz="0" w:space="0" w:color="auto"/>
            <w:bottom w:val="none" w:sz="0" w:space="0" w:color="auto"/>
            <w:right w:val="none" w:sz="0" w:space="0" w:color="auto"/>
          </w:divBdr>
          <w:divsChild>
            <w:div w:id="491069413">
              <w:marLeft w:val="0"/>
              <w:marRight w:val="0"/>
              <w:marTop w:val="0"/>
              <w:marBottom w:val="0"/>
              <w:divBdr>
                <w:top w:val="none" w:sz="0" w:space="0" w:color="auto"/>
                <w:left w:val="none" w:sz="0" w:space="0" w:color="auto"/>
                <w:bottom w:val="none" w:sz="0" w:space="0" w:color="auto"/>
                <w:right w:val="none" w:sz="0" w:space="0" w:color="auto"/>
              </w:divBdr>
              <w:divsChild>
                <w:div w:id="1969236752">
                  <w:marLeft w:val="0"/>
                  <w:marRight w:val="0"/>
                  <w:marTop w:val="0"/>
                  <w:marBottom w:val="0"/>
                  <w:divBdr>
                    <w:top w:val="none" w:sz="0" w:space="0" w:color="auto"/>
                    <w:left w:val="none" w:sz="0" w:space="0" w:color="auto"/>
                    <w:bottom w:val="none" w:sz="0" w:space="0" w:color="auto"/>
                    <w:right w:val="none" w:sz="0" w:space="0" w:color="auto"/>
                  </w:divBdr>
                  <w:divsChild>
                    <w:div w:id="11539159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264">
      <w:bodyDiv w:val="1"/>
      <w:marLeft w:val="0"/>
      <w:marRight w:val="0"/>
      <w:marTop w:val="0"/>
      <w:marBottom w:val="0"/>
      <w:divBdr>
        <w:top w:val="none" w:sz="0" w:space="0" w:color="auto"/>
        <w:left w:val="none" w:sz="0" w:space="0" w:color="auto"/>
        <w:bottom w:val="none" w:sz="0" w:space="0" w:color="auto"/>
        <w:right w:val="none" w:sz="0" w:space="0" w:color="auto"/>
      </w:divBdr>
    </w:div>
    <w:div w:id="1067462380">
      <w:bodyDiv w:val="1"/>
      <w:marLeft w:val="0"/>
      <w:marRight w:val="0"/>
      <w:marTop w:val="0"/>
      <w:marBottom w:val="0"/>
      <w:divBdr>
        <w:top w:val="none" w:sz="0" w:space="0" w:color="auto"/>
        <w:left w:val="none" w:sz="0" w:space="0" w:color="auto"/>
        <w:bottom w:val="none" w:sz="0" w:space="0" w:color="auto"/>
        <w:right w:val="none" w:sz="0" w:space="0" w:color="auto"/>
      </w:divBdr>
      <w:divsChild>
        <w:div w:id="2053072978">
          <w:marLeft w:val="0"/>
          <w:marRight w:val="0"/>
          <w:marTop w:val="0"/>
          <w:marBottom w:val="0"/>
          <w:divBdr>
            <w:top w:val="none" w:sz="0" w:space="0" w:color="auto"/>
            <w:left w:val="none" w:sz="0" w:space="0" w:color="auto"/>
            <w:bottom w:val="none" w:sz="0" w:space="0" w:color="auto"/>
            <w:right w:val="none" w:sz="0" w:space="0" w:color="auto"/>
          </w:divBdr>
          <w:divsChild>
            <w:div w:id="732460484">
              <w:marLeft w:val="0"/>
              <w:marRight w:val="0"/>
              <w:marTop w:val="0"/>
              <w:marBottom w:val="0"/>
              <w:divBdr>
                <w:top w:val="none" w:sz="0" w:space="0" w:color="auto"/>
                <w:left w:val="none" w:sz="0" w:space="0" w:color="auto"/>
                <w:bottom w:val="none" w:sz="0" w:space="0" w:color="auto"/>
                <w:right w:val="none" w:sz="0" w:space="0" w:color="auto"/>
              </w:divBdr>
              <w:divsChild>
                <w:div w:id="1078593337">
                  <w:marLeft w:val="0"/>
                  <w:marRight w:val="0"/>
                  <w:marTop w:val="0"/>
                  <w:marBottom w:val="0"/>
                  <w:divBdr>
                    <w:top w:val="none" w:sz="0" w:space="0" w:color="auto"/>
                    <w:left w:val="none" w:sz="0" w:space="0" w:color="auto"/>
                    <w:bottom w:val="none" w:sz="0" w:space="0" w:color="auto"/>
                    <w:right w:val="none" w:sz="0" w:space="0" w:color="auto"/>
                  </w:divBdr>
                  <w:divsChild>
                    <w:div w:id="593436484">
                      <w:marLeft w:val="0"/>
                      <w:marRight w:val="0"/>
                      <w:marTop w:val="0"/>
                      <w:marBottom w:val="0"/>
                      <w:divBdr>
                        <w:top w:val="single" w:sz="6" w:space="8" w:color="DDDDDD"/>
                        <w:left w:val="single" w:sz="6" w:space="8" w:color="DDDDDD"/>
                        <w:bottom w:val="single" w:sz="6" w:space="8" w:color="DDDDDD"/>
                        <w:right w:val="single" w:sz="6" w:space="8" w:color="DDDDDD"/>
                      </w:divBdr>
                      <w:divsChild>
                        <w:div w:id="900365562">
                          <w:marLeft w:val="0"/>
                          <w:marRight w:val="0"/>
                          <w:marTop w:val="0"/>
                          <w:marBottom w:val="0"/>
                          <w:divBdr>
                            <w:top w:val="none" w:sz="0" w:space="0" w:color="auto"/>
                            <w:left w:val="none" w:sz="0" w:space="0" w:color="auto"/>
                            <w:bottom w:val="none" w:sz="0" w:space="0" w:color="auto"/>
                            <w:right w:val="none" w:sz="0" w:space="0" w:color="auto"/>
                          </w:divBdr>
                        </w:div>
                      </w:divsChild>
                    </w:div>
                    <w:div w:id="1379672060">
                      <w:marLeft w:val="0"/>
                      <w:marRight w:val="0"/>
                      <w:marTop w:val="0"/>
                      <w:marBottom w:val="0"/>
                      <w:divBdr>
                        <w:top w:val="single" w:sz="6" w:space="8" w:color="DDDDDD"/>
                        <w:left w:val="single" w:sz="6" w:space="8" w:color="DDDDDD"/>
                        <w:bottom w:val="single" w:sz="6" w:space="8" w:color="DDDDDD"/>
                        <w:right w:val="single" w:sz="6" w:space="8" w:color="DDDDDD"/>
                      </w:divBdr>
                      <w:divsChild>
                        <w:div w:id="2015453063">
                          <w:marLeft w:val="0"/>
                          <w:marRight w:val="0"/>
                          <w:marTop w:val="180"/>
                          <w:marBottom w:val="0"/>
                          <w:divBdr>
                            <w:top w:val="single" w:sz="6" w:space="0" w:color="CCCCCC"/>
                            <w:left w:val="single" w:sz="6" w:space="1" w:color="CCCCCC"/>
                            <w:bottom w:val="single" w:sz="6" w:space="0" w:color="CCCCCC"/>
                            <w:right w:val="single" w:sz="6" w:space="0" w:color="CCCCCC"/>
                          </w:divBdr>
                        </w:div>
                      </w:divsChild>
                    </w:div>
                    <w:div w:id="962535063">
                      <w:marLeft w:val="0"/>
                      <w:marRight w:val="0"/>
                      <w:marTop w:val="0"/>
                      <w:marBottom w:val="0"/>
                      <w:divBdr>
                        <w:top w:val="single" w:sz="6" w:space="8" w:color="DDDDDD"/>
                        <w:left w:val="single" w:sz="6" w:space="8" w:color="DDDDDD"/>
                        <w:bottom w:val="single" w:sz="6" w:space="8" w:color="DDDDDD"/>
                        <w:right w:val="single" w:sz="6" w:space="8" w:color="DDDDDD"/>
                      </w:divBdr>
                      <w:divsChild>
                        <w:div w:id="398793211">
                          <w:marLeft w:val="0"/>
                          <w:marRight w:val="0"/>
                          <w:marTop w:val="0"/>
                          <w:marBottom w:val="0"/>
                          <w:divBdr>
                            <w:top w:val="none" w:sz="0" w:space="0" w:color="auto"/>
                            <w:left w:val="none" w:sz="0" w:space="0" w:color="auto"/>
                            <w:bottom w:val="none" w:sz="0" w:space="0" w:color="auto"/>
                            <w:right w:val="none" w:sz="0" w:space="0" w:color="auto"/>
                          </w:divBdr>
                          <w:divsChild>
                            <w:div w:id="698820168">
                              <w:marLeft w:val="0"/>
                              <w:marRight w:val="0"/>
                              <w:marTop w:val="0"/>
                              <w:marBottom w:val="0"/>
                              <w:divBdr>
                                <w:top w:val="none" w:sz="0" w:space="0" w:color="auto"/>
                                <w:left w:val="none" w:sz="0" w:space="0" w:color="auto"/>
                                <w:bottom w:val="none" w:sz="0" w:space="0" w:color="auto"/>
                                <w:right w:val="none" w:sz="0" w:space="0" w:color="auto"/>
                              </w:divBdr>
                            </w:div>
                            <w:div w:id="499077942">
                              <w:marLeft w:val="0"/>
                              <w:marRight w:val="0"/>
                              <w:marTop w:val="0"/>
                              <w:marBottom w:val="0"/>
                              <w:divBdr>
                                <w:top w:val="none" w:sz="0" w:space="0" w:color="auto"/>
                                <w:left w:val="none" w:sz="0" w:space="0" w:color="auto"/>
                                <w:bottom w:val="none" w:sz="0" w:space="0" w:color="auto"/>
                                <w:right w:val="none" w:sz="0" w:space="0" w:color="auto"/>
                              </w:divBdr>
                            </w:div>
                            <w:div w:id="1839886763">
                              <w:marLeft w:val="0"/>
                              <w:marRight w:val="0"/>
                              <w:marTop w:val="0"/>
                              <w:marBottom w:val="0"/>
                              <w:divBdr>
                                <w:top w:val="none" w:sz="0" w:space="0" w:color="auto"/>
                                <w:left w:val="none" w:sz="0" w:space="0" w:color="auto"/>
                                <w:bottom w:val="none" w:sz="0" w:space="0" w:color="auto"/>
                                <w:right w:val="none" w:sz="0" w:space="0" w:color="auto"/>
                              </w:divBdr>
                            </w:div>
                            <w:div w:id="1172065847">
                              <w:marLeft w:val="0"/>
                              <w:marRight w:val="0"/>
                              <w:marTop w:val="0"/>
                              <w:marBottom w:val="0"/>
                              <w:divBdr>
                                <w:top w:val="none" w:sz="0" w:space="0" w:color="auto"/>
                                <w:left w:val="none" w:sz="0" w:space="0" w:color="auto"/>
                                <w:bottom w:val="none" w:sz="0" w:space="0" w:color="auto"/>
                                <w:right w:val="none" w:sz="0" w:space="0" w:color="auto"/>
                              </w:divBdr>
                            </w:div>
                            <w:div w:id="790244917">
                              <w:marLeft w:val="0"/>
                              <w:marRight w:val="0"/>
                              <w:marTop w:val="0"/>
                              <w:marBottom w:val="0"/>
                              <w:divBdr>
                                <w:top w:val="none" w:sz="0" w:space="0" w:color="auto"/>
                                <w:left w:val="none" w:sz="0" w:space="0" w:color="auto"/>
                                <w:bottom w:val="none" w:sz="0" w:space="0" w:color="auto"/>
                                <w:right w:val="none" w:sz="0" w:space="0" w:color="auto"/>
                              </w:divBdr>
                            </w:div>
                            <w:div w:id="1091896938">
                              <w:marLeft w:val="0"/>
                              <w:marRight w:val="0"/>
                              <w:marTop w:val="0"/>
                              <w:marBottom w:val="0"/>
                              <w:divBdr>
                                <w:top w:val="none" w:sz="0" w:space="0" w:color="auto"/>
                                <w:left w:val="none" w:sz="0" w:space="0" w:color="auto"/>
                                <w:bottom w:val="none" w:sz="0" w:space="0" w:color="auto"/>
                                <w:right w:val="none" w:sz="0" w:space="0" w:color="auto"/>
                              </w:divBdr>
                            </w:div>
                            <w:div w:id="339354283">
                              <w:marLeft w:val="0"/>
                              <w:marRight w:val="0"/>
                              <w:marTop w:val="0"/>
                              <w:marBottom w:val="0"/>
                              <w:divBdr>
                                <w:top w:val="none" w:sz="0" w:space="0" w:color="auto"/>
                                <w:left w:val="none" w:sz="0" w:space="0" w:color="auto"/>
                                <w:bottom w:val="none" w:sz="0" w:space="0" w:color="auto"/>
                                <w:right w:val="none" w:sz="0" w:space="0" w:color="auto"/>
                              </w:divBdr>
                            </w:div>
                            <w:div w:id="2035106784">
                              <w:marLeft w:val="0"/>
                              <w:marRight w:val="0"/>
                              <w:marTop w:val="0"/>
                              <w:marBottom w:val="0"/>
                              <w:divBdr>
                                <w:top w:val="none" w:sz="0" w:space="0" w:color="auto"/>
                                <w:left w:val="none" w:sz="0" w:space="0" w:color="auto"/>
                                <w:bottom w:val="none" w:sz="0" w:space="0" w:color="auto"/>
                                <w:right w:val="none" w:sz="0" w:space="0" w:color="auto"/>
                              </w:divBdr>
                            </w:div>
                            <w:div w:id="1935623616">
                              <w:marLeft w:val="0"/>
                              <w:marRight w:val="0"/>
                              <w:marTop w:val="0"/>
                              <w:marBottom w:val="0"/>
                              <w:divBdr>
                                <w:top w:val="none" w:sz="0" w:space="0" w:color="auto"/>
                                <w:left w:val="none" w:sz="0" w:space="0" w:color="auto"/>
                                <w:bottom w:val="none" w:sz="0" w:space="0" w:color="auto"/>
                                <w:right w:val="none" w:sz="0" w:space="0" w:color="auto"/>
                              </w:divBdr>
                            </w:div>
                            <w:div w:id="2031831767">
                              <w:marLeft w:val="0"/>
                              <w:marRight w:val="0"/>
                              <w:marTop w:val="0"/>
                              <w:marBottom w:val="0"/>
                              <w:divBdr>
                                <w:top w:val="none" w:sz="0" w:space="0" w:color="auto"/>
                                <w:left w:val="none" w:sz="0" w:space="0" w:color="auto"/>
                                <w:bottom w:val="none" w:sz="0" w:space="0" w:color="auto"/>
                                <w:right w:val="none" w:sz="0" w:space="0" w:color="auto"/>
                              </w:divBdr>
                            </w:div>
                            <w:div w:id="819691162">
                              <w:marLeft w:val="0"/>
                              <w:marRight w:val="0"/>
                              <w:marTop w:val="0"/>
                              <w:marBottom w:val="0"/>
                              <w:divBdr>
                                <w:top w:val="none" w:sz="0" w:space="0" w:color="auto"/>
                                <w:left w:val="none" w:sz="0" w:space="0" w:color="auto"/>
                                <w:bottom w:val="none" w:sz="0" w:space="0" w:color="auto"/>
                                <w:right w:val="none" w:sz="0" w:space="0" w:color="auto"/>
                              </w:divBdr>
                            </w:div>
                            <w:div w:id="397362518">
                              <w:marLeft w:val="0"/>
                              <w:marRight w:val="0"/>
                              <w:marTop w:val="0"/>
                              <w:marBottom w:val="0"/>
                              <w:divBdr>
                                <w:top w:val="none" w:sz="0" w:space="0" w:color="auto"/>
                                <w:left w:val="none" w:sz="0" w:space="0" w:color="auto"/>
                                <w:bottom w:val="none" w:sz="0" w:space="0" w:color="auto"/>
                                <w:right w:val="none" w:sz="0" w:space="0" w:color="auto"/>
                              </w:divBdr>
                            </w:div>
                            <w:div w:id="287467520">
                              <w:marLeft w:val="0"/>
                              <w:marRight w:val="0"/>
                              <w:marTop w:val="0"/>
                              <w:marBottom w:val="0"/>
                              <w:divBdr>
                                <w:top w:val="none" w:sz="0" w:space="0" w:color="auto"/>
                                <w:left w:val="none" w:sz="0" w:space="0" w:color="auto"/>
                                <w:bottom w:val="none" w:sz="0" w:space="0" w:color="auto"/>
                                <w:right w:val="none" w:sz="0" w:space="0" w:color="auto"/>
                              </w:divBdr>
                            </w:div>
                            <w:div w:id="2113628115">
                              <w:marLeft w:val="0"/>
                              <w:marRight w:val="0"/>
                              <w:marTop w:val="0"/>
                              <w:marBottom w:val="0"/>
                              <w:divBdr>
                                <w:top w:val="none" w:sz="0" w:space="0" w:color="auto"/>
                                <w:left w:val="none" w:sz="0" w:space="0" w:color="auto"/>
                                <w:bottom w:val="none" w:sz="0" w:space="0" w:color="auto"/>
                                <w:right w:val="none" w:sz="0" w:space="0" w:color="auto"/>
                              </w:divBdr>
                            </w:div>
                            <w:div w:id="969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599">
                      <w:marLeft w:val="0"/>
                      <w:marRight w:val="0"/>
                      <w:marTop w:val="150"/>
                      <w:marBottom w:val="0"/>
                      <w:divBdr>
                        <w:top w:val="single" w:sz="6" w:space="0" w:color="DDDDDD"/>
                        <w:left w:val="single" w:sz="6" w:space="0" w:color="DDDDDD"/>
                        <w:bottom w:val="single" w:sz="6" w:space="0" w:color="DDDDDD"/>
                        <w:right w:val="single" w:sz="6" w:space="0" w:color="DDDDDD"/>
                      </w:divBdr>
                      <w:divsChild>
                        <w:div w:id="4002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8009">
      <w:marLeft w:val="0"/>
      <w:marRight w:val="0"/>
      <w:marTop w:val="0"/>
      <w:marBottom w:val="0"/>
      <w:divBdr>
        <w:top w:val="none" w:sz="0" w:space="0" w:color="auto"/>
        <w:left w:val="none" w:sz="0" w:space="0" w:color="auto"/>
        <w:bottom w:val="none" w:sz="0" w:space="0" w:color="auto"/>
        <w:right w:val="none" w:sz="0" w:space="0" w:color="auto"/>
      </w:divBdr>
      <w:divsChild>
        <w:div w:id="1479152700">
          <w:marLeft w:val="0"/>
          <w:marRight w:val="0"/>
          <w:marTop w:val="0"/>
          <w:marBottom w:val="0"/>
          <w:divBdr>
            <w:top w:val="none" w:sz="0" w:space="0" w:color="auto"/>
            <w:left w:val="none" w:sz="0" w:space="0" w:color="auto"/>
            <w:bottom w:val="none" w:sz="0" w:space="0" w:color="auto"/>
            <w:right w:val="none" w:sz="0" w:space="0" w:color="auto"/>
          </w:divBdr>
          <w:divsChild>
            <w:div w:id="1877696440">
              <w:marLeft w:val="-15"/>
              <w:marRight w:val="-15"/>
              <w:marTop w:val="0"/>
              <w:marBottom w:val="180"/>
              <w:divBdr>
                <w:top w:val="single" w:sz="6" w:space="18" w:color="CCCCCC"/>
                <w:left w:val="single" w:sz="6" w:space="18" w:color="CCCCCC"/>
                <w:bottom w:val="single" w:sz="6" w:space="18" w:color="CCCCCC"/>
                <w:right w:val="single" w:sz="6" w:space="18" w:color="CCCCCC"/>
              </w:divBdr>
            </w:div>
            <w:div w:id="1000162790">
              <w:marLeft w:val="0"/>
              <w:marRight w:val="0"/>
              <w:marTop w:val="0"/>
              <w:marBottom w:val="0"/>
              <w:divBdr>
                <w:top w:val="none" w:sz="0" w:space="0" w:color="auto"/>
                <w:left w:val="none" w:sz="0" w:space="0" w:color="auto"/>
                <w:bottom w:val="none" w:sz="0" w:space="0" w:color="auto"/>
                <w:right w:val="none" w:sz="0" w:space="0" w:color="auto"/>
              </w:divBdr>
            </w:div>
            <w:div w:id="343559236">
              <w:marLeft w:val="0"/>
              <w:marRight w:val="0"/>
              <w:marTop w:val="0"/>
              <w:marBottom w:val="0"/>
              <w:divBdr>
                <w:top w:val="none" w:sz="0" w:space="0" w:color="auto"/>
                <w:left w:val="none" w:sz="0" w:space="0" w:color="auto"/>
                <w:bottom w:val="none" w:sz="0" w:space="0" w:color="auto"/>
                <w:right w:val="none" w:sz="0" w:space="0" w:color="auto"/>
              </w:divBdr>
            </w:div>
            <w:div w:id="1377008149">
              <w:marLeft w:val="0"/>
              <w:marRight w:val="0"/>
              <w:marTop w:val="0"/>
              <w:marBottom w:val="0"/>
              <w:divBdr>
                <w:top w:val="none" w:sz="0" w:space="0" w:color="auto"/>
                <w:left w:val="none" w:sz="0" w:space="0" w:color="auto"/>
                <w:bottom w:val="none" w:sz="0" w:space="0" w:color="auto"/>
                <w:right w:val="none" w:sz="0" w:space="0" w:color="auto"/>
              </w:divBdr>
              <w:divsChild>
                <w:div w:id="1081215012">
                  <w:marLeft w:val="0"/>
                  <w:marRight w:val="0"/>
                  <w:marTop w:val="0"/>
                  <w:marBottom w:val="0"/>
                  <w:divBdr>
                    <w:top w:val="single" w:sz="6" w:space="8" w:color="DDDDDD"/>
                    <w:left w:val="single" w:sz="6" w:space="8" w:color="DDDDDD"/>
                    <w:bottom w:val="single" w:sz="6" w:space="8" w:color="DDDDDD"/>
                    <w:right w:val="single" w:sz="6" w:space="8" w:color="DDDDDD"/>
                  </w:divBdr>
                  <w:divsChild>
                    <w:div w:id="1729573283">
                      <w:marLeft w:val="0"/>
                      <w:marRight w:val="0"/>
                      <w:marTop w:val="0"/>
                      <w:marBottom w:val="0"/>
                      <w:divBdr>
                        <w:top w:val="none" w:sz="0" w:space="0" w:color="auto"/>
                        <w:left w:val="none" w:sz="0" w:space="0" w:color="auto"/>
                        <w:bottom w:val="none" w:sz="0" w:space="0" w:color="auto"/>
                        <w:right w:val="none" w:sz="0" w:space="0" w:color="auto"/>
                      </w:divBdr>
                    </w:div>
                  </w:divsChild>
                </w:div>
                <w:div w:id="235558056">
                  <w:marLeft w:val="0"/>
                  <w:marRight w:val="0"/>
                  <w:marTop w:val="0"/>
                  <w:marBottom w:val="0"/>
                  <w:divBdr>
                    <w:top w:val="single" w:sz="6" w:space="8" w:color="DDDDDD"/>
                    <w:left w:val="single" w:sz="6" w:space="8" w:color="DDDDDD"/>
                    <w:bottom w:val="single" w:sz="6" w:space="8" w:color="DDDDDD"/>
                    <w:right w:val="single" w:sz="6" w:space="8" w:color="DDDDDD"/>
                  </w:divBdr>
                  <w:divsChild>
                    <w:div w:id="1652171555">
                      <w:marLeft w:val="0"/>
                      <w:marRight w:val="0"/>
                      <w:marTop w:val="180"/>
                      <w:marBottom w:val="0"/>
                      <w:divBdr>
                        <w:top w:val="single" w:sz="6" w:space="0" w:color="CCCCCC"/>
                        <w:left w:val="single" w:sz="6" w:space="1" w:color="CCCCCC"/>
                        <w:bottom w:val="single" w:sz="6" w:space="0" w:color="CCCCCC"/>
                        <w:right w:val="single" w:sz="6" w:space="0" w:color="CCCCCC"/>
                      </w:divBdr>
                    </w:div>
                  </w:divsChild>
                </w:div>
                <w:div w:id="244264918">
                  <w:marLeft w:val="0"/>
                  <w:marRight w:val="0"/>
                  <w:marTop w:val="0"/>
                  <w:marBottom w:val="0"/>
                  <w:divBdr>
                    <w:top w:val="single" w:sz="6" w:space="8" w:color="DDDDDD"/>
                    <w:left w:val="single" w:sz="6" w:space="8" w:color="DDDDDD"/>
                    <w:bottom w:val="single" w:sz="6" w:space="8" w:color="DDDDDD"/>
                    <w:right w:val="single" w:sz="6" w:space="8" w:color="DDDDDD"/>
                  </w:divBdr>
                  <w:divsChild>
                    <w:div w:id="1353916465">
                      <w:marLeft w:val="0"/>
                      <w:marRight w:val="0"/>
                      <w:marTop w:val="0"/>
                      <w:marBottom w:val="0"/>
                      <w:divBdr>
                        <w:top w:val="none" w:sz="0" w:space="0" w:color="auto"/>
                        <w:left w:val="none" w:sz="0" w:space="0" w:color="auto"/>
                        <w:bottom w:val="none" w:sz="0" w:space="0" w:color="auto"/>
                        <w:right w:val="none" w:sz="0" w:space="0" w:color="auto"/>
                      </w:divBdr>
                      <w:divsChild>
                        <w:div w:id="1269461785">
                          <w:marLeft w:val="0"/>
                          <w:marRight w:val="0"/>
                          <w:marTop w:val="0"/>
                          <w:marBottom w:val="0"/>
                          <w:divBdr>
                            <w:top w:val="none" w:sz="0" w:space="0" w:color="auto"/>
                            <w:left w:val="none" w:sz="0" w:space="0" w:color="auto"/>
                            <w:bottom w:val="none" w:sz="0" w:space="0" w:color="auto"/>
                            <w:right w:val="none" w:sz="0" w:space="0" w:color="auto"/>
                          </w:divBdr>
                        </w:div>
                        <w:div w:id="1126394303">
                          <w:marLeft w:val="0"/>
                          <w:marRight w:val="0"/>
                          <w:marTop w:val="0"/>
                          <w:marBottom w:val="0"/>
                          <w:divBdr>
                            <w:top w:val="none" w:sz="0" w:space="0" w:color="auto"/>
                            <w:left w:val="none" w:sz="0" w:space="0" w:color="auto"/>
                            <w:bottom w:val="none" w:sz="0" w:space="0" w:color="auto"/>
                            <w:right w:val="none" w:sz="0" w:space="0" w:color="auto"/>
                          </w:divBdr>
                        </w:div>
                        <w:div w:id="1607804481">
                          <w:marLeft w:val="0"/>
                          <w:marRight w:val="0"/>
                          <w:marTop w:val="0"/>
                          <w:marBottom w:val="0"/>
                          <w:divBdr>
                            <w:top w:val="none" w:sz="0" w:space="0" w:color="auto"/>
                            <w:left w:val="none" w:sz="0" w:space="0" w:color="auto"/>
                            <w:bottom w:val="none" w:sz="0" w:space="0" w:color="auto"/>
                            <w:right w:val="none" w:sz="0" w:space="0" w:color="auto"/>
                          </w:divBdr>
                        </w:div>
                        <w:div w:id="562104511">
                          <w:marLeft w:val="0"/>
                          <w:marRight w:val="0"/>
                          <w:marTop w:val="0"/>
                          <w:marBottom w:val="0"/>
                          <w:divBdr>
                            <w:top w:val="none" w:sz="0" w:space="0" w:color="auto"/>
                            <w:left w:val="none" w:sz="0" w:space="0" w:color="auto"/>
                            <w:bottom w:val="none" w:sz="0" w:space="0" w:color="auto"/>
                            <w:right w:val="none" w:sz="0" w:space="0" w:color="auto"/>
                          </w:divBdr>
                        </w:div>
                        <w:div w:id="594168745">
                          <w:marLeft w:val="0"/>
                          <w:marRight w:val="0"/>
                          <w:marTop w:val="0"/>
                          <w:marBottom w:val="0"/>
                          <w:divBdr>
                            <w:top w:val="none" w:sz="0" w:space="0" w:color="auto"/>
                            <w:left w:val="none" w:sz="0" w:space="0" w:color="auto"/>
                            <w:bottom w:val="none" w:sz="0" w:space="0" w:color="auto"/>
                            <w:right w:val="none" w:sz="0" w:space="0" w:color="auto"/>
                          </w:divBdr>
                        </w:div>
                        <w:div w:id="1051805200">
                          <w:marLeft w:val="0"/>
                          <w:marRight w:val="0"/>
                          <w:marTop w:val="0"/>
                          <w:marBottom w:val="0"/>
                          <w:divBdr>
                            <w:top w:val="none" w:sz="0" w:space="0" w:color="auto"/>
                            <w:left w:val="none" w:sz="0" w:space="0" w:color="auto"/>
                            <w:bottom w:val="none" w:sz="0" w:space="0" w:color="auto"/>
                            <w:right w:val="none" w:sz="0" w:space="0" w:color="auto"/>
                          </w:divBdr>
                        </w:div>
                        <w:div w:id="1915814101">
                          <w:marLeft w:val="0"/>
                          <w:marRight w:val="0"/>
                          <w:marTop w:val="0"/>
                          <w:marBottom w:val="0"/>
                          <w:divBdr>
                            <w:top w:val="none" w:sz="0" w:space="0" w:color="auto"/>
                            <w:left w:val="none" w:sz="0" w:space="0" w:color="auto"/>
                            <w:bottom w:val="none" w:sz="0" w:space="0" w:color="auto"/>
                            <w:right w:val="none" w:sz="0" w:space="0" w:color="auto"/>
                          </w:divBdr>
                        </w:div>
                        <w:div w:id="1818379684">
                          <w:marLeft w:val="0"/>
                          <w:marRight w:val="0"/>
                          <w:marTop w:val="0"/>
                          <w:marBottom w:val="0"/>
                          <w:divBdr>
                            <w:top w:val="none" w:sz="0" w:space="0" w:color="auto"/>
                            <w:left w:val="none" w:sz="0" w:space="0" w:color="auto"/>
                            <w:bottom w:val="none" w:sz="0" w:space="0" w:color="auto"/>
                            <w:right w:val="none" w:sz="0" w:space="0" w:color="auto"/>
                          </w:divBdr>
                        </w:div>
                        <w:div w:id="1206329398">
                          <w:marLeft w:val="0"/>
                          <w:marRight w:val="0"/>
                          <w:marTop w:val="0"/>
                          <w:marBottom w:val="0"/>
                          <w:divBdr>
                            <w:top w:val="none" w:sz="0" w:space="0" w:color="auto"/>
                            <w:left w:val="none" w:sz="0" w:space="0" w:color="auto"/>
                            <w:bottom w:val="none" w:sz="0" w:space="0" w:color="auto"/>
                            <w:right w:val="none" w:sz="0" w:space="0" w:color="auto"/>
                          </w:divBdr>
                        </w:div>
                        <w:div w:id="1183664736">
                          <w:marLeft w:val="0"/>
                          <w:marRight w:val="0"/>
                          <w:marTop w:val="0"/>
                          <w:marBottom w:val="0"/>
                          <w:divBdr>
                            <w:top w:val="none" w:sz="0" w:space="0" w:color="auto"/>
                            <w:left w:val="none" w:sz="0" w:space="0" w:color="auto"/>
                            <w:bottom w:val="none" w:sz="0" w:space="0" w:color="auto"/>
                            <w:right w:val="none" w:sz="0" w:space="0" w:color="auto"/>
                          </w:divBdr>
                        </w:div>
                        <w:div w:id="1581057335">
                          <w:marLeft w:val="0"/>
                          <w:marRight w:val="0"/>
                          <w:marTop w:val="0"/>
                          <w:marBottom w:val="0"/>
                          <w:divBdr>
                            <w:top w:val="none" w:sz="0" w:space="0" w:color="auto"/>
                            <w:left w:val="none" w:sz="0" w:space="0" w:color="auto"/>
                            <w:bottom w:val="none" w:sz="0" w:space="0" w:color="auto"/>
                            <w:right w:val="none" w:sz="0" w:space="0" w:color="auto"/>
                          </w:divBdr>
                        </w:div>
                        <w:div w:id="256601172">
                          <w:marLeft w:val="0"/>
                          <w:marRight w:val="0"/>
                          <w:marTop w:val="0"/>
                          <w:marBottom w:val="0"/>
                          <w:divBdr>
                            <w:top w:val="none" w:sz="0" w:space="0" w:color="auto"/>
                            <w:left w:val="none" w:sz="0" w:space="0" w:color="auto"/>
                            <w:bottom w:val="none" w:sz="0" w:space="0" w:color="auto"/>
                            <w:right w:val="none" w:sz="0" w:space="0" w:color="auto"/>
                          </w:divBdr>
                        </w:div>
                        <w:div w:id="214977405">
                          <w:marLeft w:val="0"/>
                          <w:marRight w:val="0"/>
                          <w:marTop w:val="0"/>
                          <w:marBottom w:val="0"/>
                          <w:divBdr>
                            <w:top w:val="none" w:sz="0" w:space="0" w:color="auto"/>
                            <w:left w:val="none" w:sz="0" w:space="0" w:color="auto"/>
                            <w:bottom w:val="none" w:sz="0" w:space="0" w:color="auto"/>
                            <w:right w:val="none" w:sz="0" w:space="0" w:color="auto"/>
                          </w:divBdr>
                        </w:div>
                        <w:div w:id="706023649">
                          <w:marLeft w:val="0"/>
                          <w:marRight w:val="0"/>
                          <w:marTop w:val="0"/>
                          <w:marBottom w:val="0"/>
                          <w:divBdr>
                            <w:top w:val="none" w:sz="0" w:space="0" w:color="auto"/>
                            <w:left w:val="none" w:sz="0" w:space="0" w:color="auto"/>
                            <w:bottom w:val="none" w:sz="0" w:space="0" w:color="auto"/>
                            <w:right w:val="none" w:sz="0" w:space="0" w:color="auto"/>
                          </w:divBdr>
                        </w:div>
                        <w:div w:id="3067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73">
                  <w:marLeft w:val="0"/>
                  <w:marRight w:val="0"/>
                  <w:marTop w:val="150"/>
                  <w:marBottom w:val="0"/>
                  <w:divBdr>
                    <w:top w:val="single" w:sz="6" w:space="0" w:color="DDDDDD"/>
                    <w:left w:val="single" w:sz="6" w:space="0" w:color="DDDDDD"/>
                    <w:bottom w:val="single" w:sz="6" w:space="0" w:color="DDDDDD"/>
                    <w:right w:val="single" w:sz="6" w:space="0" w:color="DDDDDD"/>
                  </w:divBdr>
                  <w:divsChild>
                    <w:div w:id="11341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8606">
              <w:marLeft w:val="0"/>
              <w:marRight w:val="0"/>
              <w:marTop w:val="0"/>
              <w:marBottom w:val="0"/>
              <w:divBdr>
                <w:top w:val="none" w:sz="0" w:space="0" w:color="auto"/>
                <w:left w:val="none" w:sz="0" w:space="0" w:color="auto"/>
                <w:bottom w:val="none" w:sz="0" w:space="0" w:color="auto"/>
                <w:right w:val="none" w:sz="0" w:space="0" w:color="auto"/>
              </w:divBdr>
              <w:divsChild>
                <w:div w:id="471362556">
                  <w:marLeft w:val="0"/>
                  <w:marRight w:val="0"/>
                  <w:marTop w:val="360"/>
                  <w:marBottom w:val="360"/>
                  <w:divBdr>
                    <w:top w:val="none" w:sz="0" w:space="0" w:color="auto"/>
                    <w:left w:val="none" w:sz="0" w:space="0" w:color="auto"/>
                    <w:bottom w:val="none" w:sz="0" w:space="0" w:color="auto"/>
                    <w:right w:val="none" w:sz="0" w:space="0" w:color="auto"/>
                  </w:divBdr>
                </w:div>
                <w:div w:id="297104011">
                  <w:marLeft w:val="0"/>
                  <w:marRight w:val="0"/>
                  <w:marTop w:val="150"/>
                  <w:marBottom w:val="0"/>
                  <w:divBdr>
                    <w:top w:val="single" w:sz="6" w:space="0" w:color="CCCCCC"/>
                    <w:left w:val="none" w:sz="0" w:space="0" w:color="auto"/>
                    <w:bottom w:val="single" w:sz="6" w:space="0" w:color="CCCCCC"/>
                    <w:right w:val="none" w:sz="0" w:space="0" w:color="auto"/>
                  </w:divBdr>
                  <w:divsChild>
                    <w:div w:id="221987117">
                      <w:marLeft w:val="0"/>
                      <w:marRight w:val="0"/>
                      <w:marTop w:val="0"/>
                      <w:marBottom w:val="0"/>
                      <w:divBdr>
                        <w:top w:val="none" w:sz="0" w:space="0" w:color="auto"/>
                        <w:left w:val="none" w:sz="0" w:space="0" w:color="auto"/>
                        <w:bottom w:val="single" w:sz="6" w:space="17" w:color="CCCCCC"/>
                        <w:right w:val="none" w:sz="0" w:space="0" w:color="auto"/>
                      </w:divBdr>
                    </w:div>
                  </w:divsChild>
                </w:div>
              </w:divsChild>
            </w:div>
          </w:divsChild>
        </w:div>
      </w:divsChild>
    </w:div>
    <w:div w:id="1343970788">
      <w:bodyDiv w:val="1"/>
      <w:marLeft w:val="0"/>
      <w:marRight w:val="0"/>
      <w:marTop w:val="0"/>
      <w:marBottom w:val="0"/>
      <w:divBdr>
        <w:top w:val="none" w:sz="0" w:space="0" w:color="auto"/>
        <w:left w:val="none" w:sz="0" w:space="0" w:color="auto"/>
        <w:bottom w:val="none" w:sz="0" w:space="0" w:color="auto"/>
        <w:right w:val="none" w:sz="0" w:space="0" w:color="auto"/>
      </w:divBdr>
    </w:div>
    <w:div w:id="1345087668">
      <w:bodyDiv w:val="1"/>
      <w:marLeft w:val="0"/>
      <w:marRight w:val="0"/>
      <w:marTop w:val="0"/>
      <w:marBottom w:val="0"/>
      <w:divBdr>
        <w:top w:val="none" w:sz="0" w:space="0" w:color="auto"/>
        <w:left w:val="none" w:sz="0" w:space="0" w:color="auto"/>
        <w:bottom w:val="none" w:sz="0" w:space="0" w:color="auto"/>
        <w:right w:val="none" w:sz="0" w:space="0" w:color="auto"/>
      </w:divBdr>
    </w:div>
    <w:div w:id="1468548547">
      <w:bodyDiv w:val="1"/>
      <w:marLeft w:val="0"/>
      <w:marRight w:val="0"/>
      <w:marTop w:val="0"/>
      <w:marBottom w:val="0"/>
      <w:divBdr>
        <w:top w:val="none" w:sz="0" w:space="0" w:color="auto"/>
        <w:left w:val="none" w:sz="0" w:space="0" w:color="auto"/>
        <w:bottom w:val="none" w:sz="0" w:space="0" w:color="auto"/>
        <w:right w:val="none" w:sz="0" w:space="0" w:color="auto"/>
      </w:divBdr>
    </w:div>
    <w:div w:id="1510756670">
      <w:marLeft w:val="0"/>
      <w:marRight w:val="0"/>
      <w:marTop w:val="0"/>
      <w:marBottom w:val="0"/>
      <w:divBdr>
        <w:top w:val="none" w:sz="0" w:space="0" w:color="auto"/>
        <w:left w:val="none" w:sz="0" w:space="0" w:color="auto"/>
        <w:bottom w:val="none" w:sz="0" w:space="0" w:color="auto"/>
        <w:right w:val="none" w:sz="0" w:space="0" w:color="auto"/>
      </w:divBdr>
      <w:divsChild>
        <w:div w:id="819427192">
          <w:marLeft w:val="0"/>
          <w:marRight w:val="0"/>
          <w:marTop w:val="0"/>
          <w:marBottom w:val="0"/>
          <w:divBdr>
            <w:top w:val="none" w:sz="0" w:space="0" w:color="auto"/>
            <w:left w:val="none" w:sz="0" w:space="0" w:color="auto"/>
            <w:bottom w:val="none" w:sz="0" w:space="0" w:color="auto"/>
            <w:right w:val="none" w:sz="0" w:space="0" w:color="auto"/>
          </w:divBdr>
        </w:div>
      </w:divsChild>
    </w:div>
    <w:div w:id="1840267991">
      <w:marLeft w:val="0"/>
      <w:marRight w:val="0"/>
      <w:marTop w:val="0"/>
      <w:marBottom w:val="0"/>
      <w:divBdr>
        <w:top w:val="none" w:sz="0" w:space="0" w:color="auto"/>
        <w:left w:val="none" w:sz="0" w:space="0" w:color="auto"/>
        <w:bottom w:val="none" w:sz="0" w:space="0" w:color="auto"/>
        <w:right w:val="none" w:sz="0" w:space="0" w:color="auto"/>
      </w:divBdr>
      <w:divsChild>
        <w:div w:id="118884398">
          <w:marLeft w:val="0"/>
          <w:marRight w:val="0"/>
          <w:marTop w:val="0"/>
          <w:marBottom w:val="0"/>
          <w:divBdr>
            <w:top w:val="none" w:sz="0" w:space="0" w:color="auto"/>
            <w:left w:val="none" w:sz="0" w:space="0" w:color="auto"/>
            <w:bottom w:val="none" w:sz="0" w:space="0" w:color="auto"/>
            <w:right w:val="none" w:sz="0" w:space="0" w:color="auto"/>
          </w:divBdr>
          <w:divsChild>
            <w:div w:id="1295284716">
              <w:marLeft w:val="0"/>
              <w:marRight w:val="0"/>
              <w:marTop w:val="0"/>
              <w:marBottom w:val="0"/>
              <w:divBdr>
                <w:top w:val="none" w:sz="0" w:space="0" w:color="auto"/>
                <w:left w:val="none" w:sz="0" w:space="0" w:color="auto"/>
                <w:bottom w:val="none" w:sz="0" w:space="0" w:color="auto"/>
                <w:right w:val="none" w:sz="0" w:space="0" w:color="auto"/>
              </w:divBdr>
            </w:div>
            <w:div w:id="188370565">
              <w:marLeft w:val="0"/>
              <w:marRight w:val="0"/>
              <w:marTop w:val="0"/>
              <w:marBottom w:val="0"/>
              <w:divBdr>
                <w:top w:val="none" w:sz="0" w:space="0" w:color="auto"/>
                <w:left w:val="none" w:sz="0" w:space="0" w:color="auto"/>
                <w:bottom w:val="none" w:sz="0" w:space="0" w:color="auto"/>
                <w:right w:val="none" w:sz="0" w:space="0" w:color="auto"/>
              </w:divBdr>
            </w:div>
            <w:div w:id="1927030767">
              <w:marLeft w:val="0"/>
              <w:marRight w:val="0"/>
              <w:marTop w:val="0"/>
              <w:marBottom w:val="0"/>
              <w:divBdr>
                <w:top w:val="none" w:sz="0" w:space="0" w:color="auto"/>
                <w:left w:val="none" w:sz="0" w:space="0" w:color="auto"/>
                <w:bottom w:val="none" w:sz="0" w:space="0" w:color="auto"/>
                <w:right w:val="none" w:sz="0" w:space="0" w:color="auto"/>
              </w:divBdr>
            </w:div>
          </w:divsChild>
        </w:div>
        <w:div w:id="383915626">
          <w:marLeft w:val="0"/>
          <w:marRight w:val="0"/>
          <w:marTop w:val="0"/>
          <w:marBottom w:val="0"/>
          <w:divBdr>
            <w:top w:val="none" w:sz="0" w:space="0" w:color="auto"/>
            <w:left w:val="none" w:sz="0" w:space="0" w:color="auto"/>
            <w:bottom w:val="none" w:sz="0" w:space="0" w:color="auto"/>
            <w:right w:val="none" w:sz="0" w:space="0" w:color="auto"/>
          </w:divBdr>
          <w:divsChild>
            <w:div w:id="1316034111">
              <w:marLeft w:val="0"/>
              <w:marRight w:val="0"/>
              <w:marTop w:val="0"/>
              <w:marBottom w:val="0"/>
              <w:divBdr>
                <w:top w:val="none" w:sz="0" w:space="0" w:color="auto"/>
                <w:left w:val="none" w:sz="0" w:space="0" w:color="auto"/>
                <w:bottom w:val="none" w:sz="0" w:space="0" w:color="auto"/>
                <w:right w:val="none" w:sz="0" w:space="0" w:color="auto"/>
              </w:divBdr>
            </w:div>
            <w:div w:id="2172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10667">
      <w:bodyDiv w:val="1"/>
      <w:marLeft w:val="0"/>
      <w:marRight w:val="0"/>
      <w:marTop w:val="0"/>
      <w:marBottom w:val="0"/>
      <w:divBdr>
        <w:top w:val="none" w:sz="0" w:space="0" w:color="auto"/>
        <w:left w:val="none" w:sz="0" w:space="0" w:color="auto"/>
        <w:bottom w:val="none" w:sz="0" w:space="0" w:color="auto"/>
        <w:right w:val="none" w:sz="0" w:space="0" w:color="auto"/>
      </w:divBdr>
    </w:div>
    <w:div w:id="19665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2023-07-13T13:32:00Z</cp:lastPrinted>
  <dcterms:created xsi:type="dcterms:W3CDTF">2023-12-18T13:02:00Z</dcterms:created>
  <dcterms:modified xsi:type="dcterms:W3CDTF">2023-12-18T13:02:00Z</dcterms:modified>
</cp:coreProperties>
</file>